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7C8F" w14:textId="77777777" w:rsidR="009910CC" w:rsidRPr="00514F85" w:rsidRDefault="009910CC" w:rsidP="009910CC">
      <w:pPr>
        <w:spacing w:after="237" w:line="276" w:lineRule="auto"/>
        <w:ind w:left="0" w:right="0" w:firstLine="0"/>
        <w:jc w:val="right"/>
        <w:rPr>
          <w:sz w:val="18"/>
          <w:szCs w:val="20"/>
        </w:rPr>
      </w:pPr>
      <w:r w:rsidRPr="00514F85">
        <w:rPr>
          <w:rFonts w:eastAsia="Calibri" w:cs="Calibri"/>
          <w:noProof/>
          <w:sz w:val="18"/>
          <w:szCs w:val="20"/>
        </w:rPr>
        <mc:AlternateContent>
          <mc:Choice Requires="wpg">
            <w:drawing>
              <wp:inline distT="0" distB="0" distL="0" distR="0" wp14:anchorId="521574A5" wp14:editId="1C28B982">
                <wp:extent cx="5913120" cy="65786"/>
                <wp:effectExtent l="0" t="0" r="0" b="0"/>
                <wp:docPr id="2612" name="Group 2612"/>
                <wp:cNvGraphicFramePr/>
                <a:graphic xmlns:a="http://schemas.openxmlformats.org/drawingml/2006/main">
                  <a:graphicData uri="http://schemas.microsoft.com/office/word/2010/wordprocessingGroup">
                    <wpg:wgp>
                      <wpg:cNvGrpSpPr/>
                      <wpg:grpSpPr>
                        <a:xfrm>
                          <a:off x="0" y="0"/>
                          <a:ext cx="5913120" cy="65786"/>
                          <a:chOff x="0" y="0"/>
                          <a:chExt cx="5913120" cy="65786"/>
                        </a:xfrm>
                      </wpg:grpSpPr>
                      <wps:wsp>
                        <wps:cNvPr id="3278" name="Shape 3278"/>
                        <wps:cNvSpPr/>
                        <wps:spPr>
                          <a:xfrm>
                            <a:off x="0" y="0"/>
                            <a:ext cx="5913120" cy="65786"/>
                          </a:xfrm>
                          <a:custGeom>
                            <a:avLst/>
                            <a:gdLst/>
                            <a:ahLst/>
                            <a:cxnLst/>
                            <a:rect l="0" t="0" r="0" b="0"/>
                            <a:pathLst>
                              <a:path w="5913120" h="65786">
                                <a:moveTo>
                                  <a:pt x="0" y="0"/>
                                </a:moveTo>
                                <a:lnTo>
                                  <a:pt x="5913120" y="0"/>
                                </a:lnTo>
                                <a:lnTo>
                                  <a:pt x="5913120" y="65786"/>
                                </a:lnTo>
                                <a:lnTo>
                                  <a:pt x="0" y="657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FC744F" id="Group 2612" o:spid="_x0000_s1026" style="width:465.6pt;height:5.2pt;mso-position-horizontal-relative:char;mso-position-vertical-relative:line" coordsize="5913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">
                <v:shape id="Shape 3278" o:spid="_x0000_s1027" style="position:absolute;width:59131;height:657;visibility:visible;mso-wrap-style:square;v-text-anchor:top" coordsize="5913120,6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" path="m,l5913120,r,65786l,65786,,e" fillcolor="black" stroked="f" strokeweight="0">
                  <v:stroke miterlimit="83231f" joinstyle="miter"/>
                  <v:path arrowok="t" textboxrect="0,0,5913120,65786"/>
                </v:shape>
                <w10:anchorlock/>
              </v:group>
            </w:pict>
          </mc:Fallback>
        </mc:AlternateContent>
      </w:r>
      <w:r w:rsidRPr="00514F85">
        <w:rPr>
          <w:sz w:val="18"/>
          <w:szCs w:val="20"/>
        </w:rPr>
        <w:t xml:space="preserve"> </w:t>
      </w:r>
    </w:p>
    <w:p w14:paraId="1F6A5776" w14:textId="62CCE4F9" w:rsidR="009910CC" w:rsidRPr="00514F85" w:rsidRDefault="009910CC" w:rsidP="009910CC">
      <w:pPr>
        <w:spacing w:after="276" w:line="276" w:lineRule="auto"/>
        <w:ind w:left="-5" w:right="0" w:hanging="10"/>
        <w:jc w:val="left"/>
        <w:rPr>
          <w:sz w:val="18"/>
          <w:szCs w:val="20"/>
        </w:rPr>
      </w:pPr>
      <w:r w:rsidRPr="00514F85">
        <w:rPr>
          <w:b/>
          <w:sz w:val="18"/>
          <w:szCs w:val="20"/>
        </w:rPr>
        <w:t>Job Ref. No: JHIL1</w:t>
      </w:r>
      <w:r w:rsidR="008A73EB" w:rsidRPr="00514F85">
        <w:rPr>
          <w:b/>
          <w:sz w:val="18"/>
          <w:szCs w:val="20"/>
        </w:rPr>
        <w:t>5</w:t>
      </w:r>
      <w:r w:rsidR="00652504" w:rsidRPr="00514F85">
        <w:rPr>
          <w:b/>
          <w:sz w:val="18"/>
          <w:szCs w:val="20"/>
        </w:rPr>
        <w:t>6</w:t>
      </w:r>
    </w:p>
    <w:p w14:paraId="4DAA17B8" w14:textId="7AB2C9DB" w:rsidR="009910CC" w:rsidRPr="00514F85" w:rsidRDefault="009910CC" w:rsidP="009910CC">
      <w:pPr>
        <w:spacing w:after="0" w:line="276" w:lineRule="auto"/>
        <w:rPr>
          <w:b/>
          <w:bCs/>
          <w:color w:val="000000" w:themeColor="text1"/>
          <w:sz w:val="18"/>
          <w:szCs w:val="20"/>
        </w:rPr>
      </w:pPr>
      <w:r w:rsidRPr="00514F85">
        <w:rPr>
          <w:b/>
          <w:bCs/>
          <w:sz w:val="18"/>
          <w:szCs w:val="20"/>
        </w:rPr>
        <w:t xml:space="preserve">Position:   </w:t>
      </w:r>
      <w:r w:rsidR="00652504" w:rsidRPr="00514F85">
        <w:rPr>
          <w:b/>
          <w:bCs/>
          <w:sz w:val="18"/>
          <w:szCs w:val="20"/>
        </w:rPr>
        <w:t>Credit Control</w:t>
      </w:r>
      <w:r w:rsidRPr="00514F85">
        <w:rPr>
          <w:b/>
          <w:bCs/>
          <w:sz w:val="18"/>
          <w:szCs w:val="20"/>
        </w:rPr>
        <w:t xml:space="preserve"> Officer  </w:t>
      </w:r>
    </w:p>
    <w:p w14:paraId="115CBD1F" w14:textId="77777777" w:rsidR="009910CC" w:rsidRPr="00514F85" w:rsidRDefault="009910CC" w:rsidP="009910CC">
      <w:pPr>
        <w:spacing w:after="237" w:line="276" w:lineRule="auto"/>
        <w:ind w:left="0" w:right="2" w:firstLine="0"/>
        <w:rPr>
          <w:sz w:val="18"/>
          <w:szCs w:val="20"/>
        </w:rPr>
      </w:pPr>
      <w:r w:rsidRPr="00514F85">
        <w:rPr>
          <w:rFonts w:eastAsia="Calibri" w:cs="Calibri"/>
          <w:noProof/>
          <w:sz w:val="18"/>
          <w:szCs w:val="20"/>
        </w:rPr>
        <mc:AlternateContent>
          <mc:Choice Requires="wpg">
            <w:drawing>
              <wp:inline distT="0" distB="0" distL="0" distR="0" wp14:anchorId="6161625A" wp14:editId="70070463">
                <wp:extent cx="5913120" cy="65913"/>
                <wp:effectExtent l="0" t="0" r="0" b="0"/>
                <wp:docPr id="2613" name="Group 2613"/>
                <wp:cNvGraphicFramePr/>
                <a:graphic xmlns:a="http://schemas.openxmlformats.org/drawingml/2006/main">
                  <a:graphicData uri="http://schemas.microsoft.com/office/word/2010/wordprocessingGroup">
                    <wpg:wgp>
                      <wpg:cNvGrpSpPr/>
                      <wpg:grpSpPr>
                        <a:xfrm>
                          <a:off x="0" y="0"/>
                          <a:ext cx="5913120" cy="65913"/>
                          <a:chOff x="0" y="0"/>
                          <a:chExt cx="5913120" cy="65913"/>
                        </a:xfrm>
                      </wpg:grpSpPr>
                      <wps:wsp>
                        <wps:cNvPr id="3280" name="Shape 3280"/>
                        <wps:cNvSpPr/>
                        <wps:spPr>
                          <a:xfrm>
                            <a:off x="0" y="0"/>
                            <a:ext cx="5913120" cy="65913"/>
                          </a:xfrm>
                          <a:custGeom>
                            <a:avLst/>
                            <a:gdLst/>
                            <a:ahLst/>
                            <a:cxnLst/>
                            <a:rect l="0" t="0" r="0" b="0"/>
                            <a:pathLst>
                              <a:path w="5913120" h="65913">
                                <a:moveTo>
                                  <a:pt x="0" y="0"/>
                                </a:moveTo>
                                <a:lnTo>
                                  <a:pt x="5913120" y="0"/>
                                </a:lnTo>
                                <a:lnTo>
                                  <a:pt x="5913120" y="65913"/>
                                </a:lnTo>
                                <a:lnTo>
                                  <a:pt x="0" y="659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9BFB18" id="Group 2613" o:spid="_x0000_s1026" style="width:465.6pt;height:5.2pt;mso-position-horizontal-relative:char;mso-position-vertical-relative:line" coordsize="59131,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">
                <v:shape id="Shape 3280" o:spid="_x0000_s1027" style="position:absolute;width:59131;height:659;visibility:visible;mso-wrap-style:square;v-text-anchor:top" coordsize="5913120,6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" path="m,l5913120,r,65913l,65913,,e" fillcolor="black" stroked="f" strokeweight="0">
                  <v:stroke miterlimit="83231f" joinstyle="miter"/>
                  <v:path arrowok="t" textboxrect="0,0,5913120,65913"/>
                </v:shape>
                <w10:anchorlock/>
              </v:group>
            </w:pict>
          </mc:Fallback>
        </mc:AlternateContent>
      </w:r>
      <w:r w:rsidRPr="00514F85">
        <w:rPr>
          <w:b/>
          <w:sz w:val="18"/>
          <w:szCs w:val="20"/>
        </w:rPr>
        <w:t xml:space="preserve"> </w:t>
      </w:r>
    </w:p>
    <w:p w14:paraId="2DD0087C" w14:textId="77777777" w:rsidR="009910CC" w:rsidRPr="00514F85" w:rsidRDefault="009910CC" w:rsidP="007E4BEF">
      <w:pPr>
        <w:spacing w:after="0" w:line="240" w:lineRule="auto"/>
        <w:ind w:left="0" w:right="0" w:firstLine="0"/>
        <w:rPr>
          <w:sz w:val="18"/>
          <w:szCs w:val="20"/>
        </w:rPr>
      </w:pPr>
      <w:r w:rsidRPr="00514F85">
        <w:rPr>
          <w:sz w:val="18"/>
          <w:szCs w:val="20"/>
        </w:rPr>
        <w:t xml:space="preserve">Jubilee Insurance was established in August 1937 as the first locally incorporated insurance company based in Mombasa. Over the years, Jubilee Insurance has expanded its reach throughout the region, becoming the largest composite insurer in East Africa, offering Life, Pensions, General, and Medical Insurance. With a client base of over 1.9 million, Jubilee stands as the number one insurer in East Africa. We operate a network of offices in Kenya, Uganda, Tanzania, and Burundi, and we are the only ISO-certified insurance group listed on the three East African stock exchanges – The Nairobi Securities Exchange (NSE), Dar es Salaam Stock Exchange, and Uganda Securities Exchange. For more information, visit </w:t>
      </w:r>
      <w:hyperlink r:id="rId10" w:tgtFrame="_new" w:history="1">
        <w:r w:rsidRPr="00514F85">
          <w:rPr>
            <w:rStyle w:val="Hyperlink"/>
            <w:sz w:val="18"/>
            <w:szCs w:val="20"/>
          </w:rPr>
          <w:t>www.JubileeInsurance.com</w:t>
        </w:r>
      </w:hyperlink>
      <w:r w:rsidRPr="00514F85">
        <w:rPr>
          <w:sz w:val="18"/>
          <w:szCs w:val="20"/>
        </w:rPr>
        <w:t>.</w:t>
      </w:r>
    </w:p>
    <w:p w14:paraId="450CE346" w14:textId="77777777" w:rsidR="007E4BEF" w:rsidRPr="00514F85" w:rsidRDefault="007E4BEF" w:rsidP="007E4BEF">
      <w:pPr>
        <w:spacing w:after="0" w:line="240" w:lineRule="auto"/>
        <w:ind w:left="0" w:right="0" w:firstLine="0"/>
        <w:rPr>
          <w:sz w:val="18"/>
          <w:szCs w:val="20"/>
        </w:rPr>
      </w:pPr>
    </w:p>
    <w:p w14:paraId="20E235B2" w14:textId="7B00AB19" w:rsidR="009910CC" w:rsidRPr="00514F85" w:rsidRDefault="00D743C3" w:rsidP="007E4BEF">
      <w:pPr>
        <w:spacing w:after="0" w:line="240" w:lineRule="auto"/>
        <w:ind w:left="0" w:right="0" w:firstLine="0"/>
        <w:rPr>
          <w:sz w:val="18"/>
          <w:szCs w:val="20"/>
        </w:rPr>
      </w:pPr>
      <w:r w:rsidRPr="00514F85">
        <w:rPr>
          <w:rFonts w:cstheme="majorHAnsi"/>
          <w:spacing w:val="1"/>
          <w:sz w:val="18"/>
          <w:szCs w:val="20"/>
        </w:rPr>
        <w:t xml:space="preserve">We currently have an exciting career opportunity for a </w:t>
      </w:r>
      <w:r w:rsidRPr="00514F85">
        <w:rPr>
          <w:rFonts w:cstheme="majorHAnsi"/>
          <w:b/>
          <w:sz w:val="18"/>
          <w:szCs w:val="20"/>
        </w:rPr>
        <w:t xml:space="preserve">Credit Control Officer </w:t>
      </w:r>
      <w:r w:rsidRPr="00514F85">
        <w:rPr>
          <w:rFonts w:cstheme="majorHAnsi"/>
          <w:bCs/>
          <w:sz w:val="18"/>
          <w:szCs w:val="20"/>
        </w:rPr>
        <w:t>within</w:t>
      </w:r>
      <w:r w:rsidRPr="00514F85">
        <w:rPr>
          <w:rFonts w:cstheme="majorHAnsi"/>
          <w:b/>
          <w:sz w:val="18"/>
          <w:szCs w:val="20"/>
        </w:rPr>
        <w:t xml:space="preserve"> Jubilee Health Insurance Limited</w:t>
      </w:r>
      <w:r w:rsidRPr="00514F85">
        <w:rPr>
          <w:rFonts w:cstheme="majorHAnsi"/>
          <w:b/>
          <w:bCs/>
          <w:spacing w:val="1"/>
          <w:sz w:val="18"/>
          <w:szCs w:val="20"/>
        </w:rPr>
        <w:t>.</w:t>
      </w:r>
      <w:r w:rsidRPr="00514F85">
        <w:rPr>
          <w:rFonts w:cstheme="majorHAnsi"/>
          <w:spacing w:val="32"/>
          <w:w w:val="94"/>
          <w:sz w:val="18"/>
          <w:szCs w:val="20"/>
        </w:rPr>
        <w:t xml:space="preserve"> </w:t>
      </w:r>
      <w:r w:rsidRPr="00514F85">
        <w:rPr>
          <w:rFonts w:cstheme="majorHAnsi"/>
          <w:spacing w:val="1"/>
          <w:sz w:val="18"/>
          <w:szCs w:val="20"/>
        </w:rPr>
        <w:t xml:space="preserve">The position holder will report to the </w:t>
      </w:r>
      <w:r w:rsidRPr="00514F85">
        <w:rPr>
          <w:rFonts w:cstheme="majorHAnsi"/>
          <w:b/>
          <w:spacing w:val="2"/>
          <w:sz w:val="18"/>
          <w:szCs w:val="20"/>
        </w:rPr>
        <w:t xml:space="preserve">Manager, Credit Control </w:t>
      </w:r>
      <w:r w:rsidRPr="00514F85">
        <w:rPr>
          <w:rFonts w:cstheme="majorHAnsi"/>
          <w:spacing w:val="1"/>
          <w:sz w:val="18"/>
          <w:szCs w:val="20"/>
        </w:rPr>
        <w:t xml:space="preserve">and will be based at our Head Office in </w:t>
      </w:r>
      <w:r w:rsidR="009910CC" w:rsidRPr="00514F85">
        <w:rPr>
          <w:sz w:val="18"/>
          <w:szCs w:val="20"/>
        </w:rPr>
        <w:t>Nairobi.</w:t>
      </w:r>
    </w:p>
    <w:p w14:paraId="2132AD6E" w14:textId="77777777" w:rsidR="009910CC" w:rsidRPr="00514F85" w:rsidRDefault="009910CC" w:rsidP="009910CC">
      <w:pPr>
        <w:spacing w:after="238" w:line="276" w:lineRule="auto"/>
        <w:ind w:left="0" w:right="0" w:firstLine="0"/>
        <w:jc w:val="left"/>
        <w:rPr>
          <w:b/>
          <w:color w:val="000000" w:themeColor="text1"/>
          <w:sz w:val="18"/>
          <w:szCs w:val="20"/>
        </w:rPr>
      </w:pPr>
      <w:r w:rsidRPr="00514F85">
        <w:rPr>
          <w:rFonts w:eastAsia="Calibri" w:cs="Calibri"/>
          <w:noProof/>
          <w:sz w:val="18"/>
          <w:szCs w:val="20"/>
        </w:rPr>
        <mc:AlternateContent>
          <mc:Choice Requires="wpg">
            <w:drawing>
              <wp:inline distT="0" distB="0" distL="0" distR="0" wp14:anchorId="5840472B" wp14:editId="34F72A8B">
                <wp:extent cx="5913120" cy="65786"/>
                <wp:effectExtent l="0" t="0" r="0" b="0"/>
                <wp:docPr id="2614" name="Group 2614"/>
                <wp:cNvGraphicFramePr/>
                <a:graphic xmlns:a="http://schemas.openxmlformats.org/drawingml/2006/main">
                  <a:graphicData uri="http://schemas.microsoft.com/office/word/2010/wordprocessingGroup">
                    <wpg:wgp>
                      <wpg:cNvGrpSpPr/>
                      <wpg:grpSpPr>
                        <a:xfrm>
                          <a:off x="0" y="0"/>
                          <a:ext cx="5913120" cy="65786"/>
                          <a:chOff x="0" y="0"/>
                          <a:chExt cx="5913120" cy="65786"/>
                        </a:xfrm>
                      </wpg:grpSpPr>
                      <wps:wsp>
                        <wps:cNvPr id="3282" name="Shape 3282"/>
                        <wps:cNvSpPr/>
                        <wps:spPr>
                          <a:xfrm>
                            <a:off x="0" y="0"/>
                            <a:ext cx="5913120" cy="65786"/>
                          </a:xfrm>
                          <a:custGeom>
                            <a:avLst/>
                            <a:gdLst/>
                            <a:ahLst/>
                            <a:cxnLst/>
                            <a:rect l="0" t="0" r="0" b="0"/>
                            <a:pathLst>
                              <a:path w="5913120" h="65786">
                                <a:moveTo>
                                  <a:pt x="0" y="0"/>
                                </a:moveTo>
                                <a:lnTo>
                                  <a:pt x="5913120" y="0"/>
                                </a:lnTo>
                                <a:lnTo>
                                  <a:pt x="5913120" y="65786"/>
                                </a:lnTo>
                                <a:lnTo>
                                  <a:pt x="0" y="657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BEAB99" id="Group 2614" o:spid="_x0000_s1026" style="width:465.6pt;height:5.2pt;mso-position-horizontal-relative:char;mso-position-vertical-relative:line" coordsize="5913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">
                <v:shape id="Shape 3282" o:spid="_x0000_s1027" style="position:absolute;width:59131;height:657;visibility:visible;mso-wrap-style:square;v-text-anchor:top" coordsize="5913120,6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" path="m,l5913120,r,65786l,65786,,e" fillcolor="black" stroked="f" strokeweight="0">
                  <v:stroke miterlimit="83231f" joinstyle="miter"/>
                  <v:path arrowok="t" textboxrect="0,0,5913120,65786"/>
                </v:shape>
                <w10:anchorlock/>
              </v:group>
            </w:pict>
          </mc:Fallback>
        </mc:AlternateContent>
      </w:r>
    </w:p>
    <w:p w14:paraId="30341E8B" w14:textId="77777777" w:rsidR="009910CC" w:rsidRPr="00514F85" w:rsidRDefault="009910CC" w:rsidP="002D60AC">
      <w:pPr>
        <w:pStyle w:val="Heading1"/>
        <w:spacing w:line="276" w:lineRule="auto"/>
        <w:rPr>
          <w:rFonts w:ascii="Verdana" w:hAnsi="Verdana"/>
          <w:b/>
          <w:bCs/>
          <w:color w:val="000000" w:themeColor="text1"/>
          <w:sz w:val="18"/>
          <w:szCs w:val="20"/>
        </w:rPr>
      </w:pPr>
      <w:r w:rsidRPr="00514F85">
        <w:rPr>
          <w:rFonts w:ascii="Verdana" w:hAnsi="Verdana"/>
          <w:b/>
          <w:bCs/>
          <w:color w:val="000000" w:themeColor="text1"/>
          <w:sz w:val="18"/>
          <w:szCs w:val="20"/>
        </w:rPr>
        <w:t xml:space="preserve">Role Purpose </w:t>
      </w:r>
    </w:p>
    <w:p w14:paraId="5F36465B" w14:textId="77777777" w:rsidR="00514F85" w:rsidRDefault="0026765E" w:rsidP="00514F85">
      <w:pPr>
        <w:spacing w:after="0" w:line="240" w:lineRule="auto"/>
        <w:ind w:left="369" w:right="28" w:hanging="369"/>
        <w:rPr>
          <w:sz w:val="18"/>
          <w:szCs w:val="20"/>
        </w:rPr>
      </w:pPr>
      <w:r w:rsidRPr="00514F85">
        <w:rPr>
          <w:sz w:val="18"/>
          <w:szCs w:val="20"/>
        </w:rPr>
        <w:t xml:space="preserve">The job holder will be responsible for managing the company's credit and collections processes, ensuring </w:t>
      </w:r>
    </w:p>
    <w:p w14:paraId="4B46C037" w14:textId="77777777" w:rsidR="00514F85" w:rsidRDefault="0026765E" w:rsidP="00514F85">
      <w:pPr>
        <w:spacing w:after="0" w:line="240" w:lineRule="auto"/>
        <w:ind w:left="369" w:right="28" w:hanging="369"/>
        <w:rPr>
          <w:sz w:val="18"/>
          <w:szCs w:val="20"/>
        </w:rPr>
      </w:pPr>
      <w:r w:rsidRPr="00514F85">
        <w:rPr>
          <w:sz w:val="18"/>
          <w:szCs w:val="20"/>
        </w:rPr>
        <w:t xml:space="preserve">timely payments from clients, maintaining accurate financial records, and minimizing credit risk. This </w:t>
      </w:r>
    </w:p>
    <w:p w14:paraId="3BC5C304" w14:textId="77777777" w:rsidR="00514F85" w:rsidRDefault="0026765E" w:rsidP="00514F85">
      <w:pPr>
        <w:spacing w:after="0" w:line="240" w:lineRule="auto"/>
        <w:ind w:left="369" w:right="28" w:hanging="369"/>
        <w:rPr>
          <w:sz w:val="18"/>
          <w:szCs w:val="20"/>
        </w:rPr>
      </w:pPr>
      <w:r w:rsidRPr="00514F85">
        <w:rPr>
          <w:sz w:val="18"/>
          <w:szCs w:val="20"/>
        </w:rPr>
        <w:t xml:space="preserve">role involves collaborating with clients, brokers, and internal teams to resolve payment issues while </w:t>
      </w:r>
    </w:p>
    <w:p w14:paraId="3E932FCC" w14:textId="29B910C9" w:rsidR="0026765E" w:rsidRPr="00514F85" w:rsidRDefault="0026765E" w:rsidP="00514F85">
      <w:pPr>
        <w:spacing w:after="0" w:line="240" w:lineRule="auto"/>
        <w:ind w:left="369" w:right="28" w:hanging="369"/>
        <w:rPr>
          <w:sz w:val="18"/>
          <w:szCs w:val="20"/>
        </w:rPr>
      </w:pPr>
      <w:r w:rsidRPr="00514F85">
        <w:rPr>
          <w:sz w:val="18"/>
          <w:szCs w:val="20"/>
        </w:rPr>
        <w:t>maintaining strong professional relationships.</w:t>
      </w:r>
    </w:p>
    <w:p w14:paraId="05365ED9" w14:textId="77777777" w:rsidR="00F46258" w:rsidRPr="00514F85" w:rsidRDefault="00F46258" w:rsidP="009910CC">
      <w:pPr>
        <w:spacing w:line="276" w:lineRule="auto"/>
        <w:jc w:val="left"/>
        <w:rPr>
          <w:sz w:val="18"/>
          <w:szCs w:val="20"/>
        </w:rPr>
      </w:pPr>
    </w:p>
    <w:p w14:paraId="6F09519A" w14:textId="77777777" w:rsidR="009910CC" w:rsidRPr="00514F85" w:rsidRDefault="009910CC" w:rsidP="009910CC">
      <w:pPr>
        <w:spacing w:after="261" w:line="276" w:lineRule="auto"/>
        <w:ind w:left="-5" w:right="0" w:hanging="10"/>
        <w:jc w:val="left"/>
        <w:rPr>
          <w:sz w:val="18"/>
          <w:szCs w:val="20"/>
        </w:rPr>
      </w:pPr>
      <w:r w:rsidRPr="00514F85">
        <w:rPr>
          <w:b/>
          <w:sz w:val="18"/>
          <w:szCs w:val="20"/>
        </w:rPr>
        <w:t>Key Responsibilities</w:t>
      </w:r>
      <w:r w:rsidRPr="00514F85">
        <w:rPr>
          <w:sz w:val="18"/>
          <w:szCs w:val="20"/>
        </w:rPr>
        <w:t xml:space="preserve"> </w:t>
      </w:r>
    </w:p>
    <w:p w14:paraId="734CC82A" w14:textId="77777777" w:rsidR="00FD2961" w:rsidRPr="00514F85" w:rsidRDefault="00FD2961" w:rsidP="00FD2961">
      <w:pPr>
        <w:spacing w:after="0" w:line="240" w:lineRule="auto"/>
        <w:rPr>
          <w:b/>
          <w:bCs/>
          <w:sz w:val="18"/>
          <w:szCs w:val="20"/>
        </w:rPr>
      </w:pPr>
      <w:r w:rsidRPr="00514F85">
        <w:rPr>
          <w:b/>
          <w:bCs/>
          <w:sz w:val="18"/>
          <w:szCs w:val="20"/>
        </w:rPr>
        <w:t>Strategy</w:t>
      </w:r>
    </w:p>
    <w:p w14:paraId="63A7E4C6" w14:textId="77777777" w:rsidR="00FD2961" w:rsidRPr="00514F85" w:rsidRDefault="00FD2961" w:rsidP="00D62C1D">
      <w:pPr>
        <w:numPr>
          <w:ilvl w:val="0"/>
          <w:numId w:val="22"/>
        </w:numPr>
        <w:spacing w:after="0" w:line="240" w:lineRule="auto"/>
        <w:ind w:left="499" w:right="0" w:hanging="357"/>
        <w:rPr>
          <w:sz w:val="18"/>
          <w:szCs w:val="20"/>
        </w:rPr>
      </w:pPr>
      <w:r w:rsidRPr="00514F85">
        <w:rPr>
          <w:sz w:val="18"/>
          <w:szCs w:val="20"/>
        </w:rPr>
        <w:t>Support the development and implementation of credit control strategies aligned with the company's financial goals and objectives to optimize cash flow and minimize credit risk.</w:t>
      </w:r>
    </w:p>
    <w:p w14:paraId="3B0060F6" w14:textId="77777777" w:rsidR="00FD2961" w:rsidRPr="00514F85" w:rsidRDefault="00FD2961" w:rsidP="00D62C1D">
      <w:pPr>
        <w:numPr>
          <w:ilvl w:val="0"/>
          <w:numId w:val="22"/>
        </w:numPr>
        <w:spacing w:after="0" w:line="276" w:lineRule="auto"/>
        <w:ind w:left="499" w:right="0" w:hanging="357"/>
        <w:rPr>
          <w:sz w:val="18"/>
          <w:szCs w:val="20"/>
        </w:rPr>
      </w:pPr>
      <w:r w:rsidRPr="00514F85">
        <w:rPr>
          <w:sz w:val="18"/>
          <w:szCs w:val="20"/>
        </w:rPr>
        <w:t>Assist in formulating and enhancing credit management policies, risk assessment frameworks, and debt recovery procedures to strengthen financial controls.</w:t>
      </w:r>
    </w:p>
    <w:p w14:paraId="18949FD3" w14:textId="77777777" w:rsidR="00FD2961" w:rsidRPr="00514F85" w:rsidRDefault="00FD2961" w:rsidP="00D62C1D">
      <w:pPr>
        <w:numPr>
          <w:ilvl w:val="0"/>
          <w:numId w:val="22"/>
        </w:numPr>
        <w:spacing w:after="0" w:line="276" w:lineRule="auto"/>
        <w:ind w:left="499" w:right="0" w:hanging="357"/>
        <w:rPr>
          <w:sz w:val="18"/>
          <w:szCs w:val="20"/>
        </w:rPr>
      </w:pPr>
      <w:r w:rsidRPr="00514F85">
        <w:rPr>
          <w:sz w:val="18"/>
          <w:szCs w:val="20"/>
        </w:rPr>
        <w:t>Work closely with underwriting, finance, and sales teams to establish and enforce credit terms and conditions for insurance policies and products.</w:t>
      </w:r>
    </w:p>
    <w:p w14:paraId="18C42F0E" w14:textId="77777777" w:rsidR="00FD2961" w:rsidRPr="00514F85" w:rsidRDefault="00FD2961" w:rsidP="00D62C1D">
      <w:pPr>
        <w:numPr>
          <w:ilvl w:val="0"/>
          <w:numId w:val="22"/>
        </w:numPr>
        <w:spacing w:after="0" w:line="276" w:lineRule="auto"/>
        <w:ind w:left="499" w:right="0" w:hanging="357"/>
        <w:rPr>
          <w:sz w:val="18"/>
          <w:szCs w:val="20"/>
        </w:rPr>
      </w:pPr>
      <w:r w:rsidRPr="00514F85">
        <w:rPr>
          <w:sz w:val="18"/>
          <w:szCs w:val="20"/>
        </w:rPr>
        <w:t xml:space="preserve">Continuously assess and </w:t>
      </w:r>
      <w:proofErr w:type="spellStart"/>
      <w:r w:rsidRPr="00514F85">
        <w:rPr>
          <w:sz w:val="18"/>
          <w:szCs w:val="20"/>
        </w:rPr>
        <w:t>analyze</w:t>
      </w:r>
      <w:proofErr w:type="spellEnd"/>
      <w:r w:rsidRPr="00514F85">
        <w:rPr>
          <w:sz w:val="18"/>
          <w:szCs w:val="20"/>
        </w:rPr>
        <w:t xml:space="preserve"> credit risks, ensuring proactive measures are in place to mitigate potential financial exposure.</w:t>
      </w:r>
    </w:p>
    <w:p w14:paraId="394DF7EA" w14:textId="77777777" w:rsidR="00FD2961" w:rsidRPr="00514F85" w:rsidRDefault="00FD2961" w:rsidP="00FD2961">
      <w:pPr>
        <w:spacing w:after="0" w:line="240" w:lineRule="auto"/>
        <w:rPr>
          <w:b/>
          <w:bCs/>
          <w:sz w:val="18"/>
          <w:szCs w:val="20"/>
        </w:rPr>
      </w:pPr>
    </w:p>
    <w:p w14:paraId="7F2C9EF3" w14:textId="77777777" w:rsidR="00FD2961" w:rsidRPr="00514F85" w:rsidRDefault="00FD2961" w:rsidP="00FD2961">
      <w:pPr>
        <w:spacing w:after="0" w:line="240" w:lineRule="auto"/>
        <w:rPr>
          <w:b/>
          <w:bCs/>
          <w:sz w:val="18"/>
          <w:szCs w:val="20"/>
        </w:rPr>
      </w:pPr>
      <w:r w:rsidRPr="00514F85">
        <w:rPr>
          <w:b/>
          <w:bCs/>
          <w:sz w:val="18"/>
          <w:szCs w:val="20"/>
        </w:rPr>
        <w:t>Operational</w:t>
      </w:r>
    </w:p>
    <w:p w14:paraId="6DDAD366" w14:textId="77777777" w:rsidR="00FD2961" w:rsidRPr="00514F85" w:rsidRDefault="00FD2961" w:rsidP="00D62C1D">
      <w:pPr>
        <w:numPr>
          <w:ilvl w:val="0"/>
          <w:numId w:val="21"/>
        </w:numPr>
        <w:spacing w:after="0" w:line="240" w:lineRule="auto"/>
        <w:ind w:left="499" w:right="0" w:hanging="357"/>
        <w:rPr>
          <w:sz w:val="18"/>
          <w:szCs w:val="20"/>
        </w:rPr>
      </w:pPr>
      <w:r w:rsidRPr="00514F85">
        <w:rPr>
          <w:sz w:val="18"/>
          <w:szCs w:val="20"/>
        </w:rPr>
        <w:t>Monitor and manage the credit control process, including premium invoicing, payment collection, and credit assessments, to ensure efficiency and accuracy.</w:t>
      </w:r>
    </w:p>
    <w:p w14:paraId="7EECEB75" w14:textId="77777777" w:rsidR="00FD2961" w:rsidRPr="00514F85" w:rsidRDefault="00FD2961" w:rsidP="00D62C1D">
      <w:pPr>
        <w:numPr>
          <w:ilvl w:val="0"/>
          <w:numId w:val="21"/>
        </w:numPr>
        <w:spacing w:after="0" w:line="240" w:lineRule="auto"/>
        <w:ind w:left="499" w:right="0" w:hanging="357"/>
        <w:rPr>
          <w:sz w:val="18"/>
          <w:szCs w:val="20"/>
        </w:rPr>
      </w:pPr>
      <w:r w:rsidRPr="00514F85">
        <w:rPr>
          <w:sz w:val="18"/>
          <w:szCs w:val="20"/>
        </w:rPr>
        <w:t>Conduct credit checks and assessments on policyholders and potential clients to evaluate creditworthiness and minimize financial risk.</w:t>
      </w:r>
    </w:p>
    <w:p w14:paraId="6211EE00" w14:textId="77777777" w:rsidR="00FD2961" w:rsidRPr="00514F85" w:rsidRDefault="00FD2961" w:rsidP="00D62C1D">
      <w:pPr>
        <w:numPr>
          <w:ilvl w:val="0"/>
          <w:numId w:val="21"/>
        </w:numPr>
        <w:spacing w:after="0" w:line="240" w:lineRule="auto"/>
        <w:ind w:left="499" w:right="0" w:hanging="357"/>
        <w:rPr>
          <w:sz w:val="18"/>
          <w:szCs w:val="20"/>
        </w:rPr>
      </w:pPr>
      <w:r w:rsidRPr="00514F85">
        <w:rPr>
          <w:sz w:val="18"/>
          <w:szCs w:val="20"/>
        </w:rPr>
        <w:t>Implement and enforce credit control policies and procedures, ensuring full compliance with regulatory requirements and internal guidelines.</w:t>
      </w:r>
    </w:p>
    <w:p w14:paraId="64E451A3" w14:textId="77777777" w:rsidR="00FD2961" w:rsidRPr="00514F85" w:rsidRDefault="00FD2961" w:rsidP="00D62C1D">
      <w:pPr>
        <w:numPr>
          <w:ilvl w:val="0"/>
          <w:numId w:val="21"/>
        </w:numPr>
        <w:spacing w:after="0" w:line="240" w:lineRule="auto"/>
        <w:ind w:left="499" w:right="0" w:hanging="357"/>
        <w:rPr>
          <w:sz w:val="18"/>
          <w:szCs w:val="20"/>
        </w:rPr>
      </w:pPr>
      <w:r w:rsidRPr="00514F85">
        <w:rPr>
          <w:sz w:val="18"/>
          <w:szCs w:val="20"/>
        </w:rPr>
        <w:t>Track outstanding premiums, follow up on overdue payments, and collaborate with relevant stakeholders to resolve payment discrepancies.</w:t>
      </w:r>
    </w:p>
    <w:p w14:paraId="261CB9AD" w14:textId="77777777" w:rsidR="00FD2961" w:rsidRPr="00514F85" w:rsidRDefault="00FD2961" w:rsidP="00D62C1D">
      <w:pPr>
        <w:numPr>
          <w:ilvl w:val="0"/>
          <w:numId w:val="21"/>
        </w:numPr>
        <w:spacing w:after="0" w:line="240" w:lineRule="auto"/>
        <w:ind w:left="499" w:right="0" w:hanging="357"/>
        <w:rPr>
          <w:sz w:val="18"/>
          <w:szCs w:val="20"/>
        </w:rPr>
      </w:pPr>
      <w:r w:rsidRPr="00514F85">
        <w:rPr>
          <w:sz w:val="18"/>
          <w:szCs w:val="20"/>
        </w:rPr>
        <w:t>Prepare comprehensive reports on credit control activities, including aging analysis, bad debt provisions, and collections performance, to support strategic decision-making.</w:t>
      </w:r>
    </w:p>
    <w:p w14:paraId="370BE50F" w14:textId="77777777" w:rsidR="00FD2961" w:rsidRPr="00514F85" w:rsidRDefault="00FD2961" w:rsidP="00FD2961">
      <w:pPr>
        <w:pStyle w:val="ListParagraph"/>
        <w:spacing w:line="276" w:lineRule="auto"/>
        <w:ind w:left="360"/>
        <w:rPr>
          <w:sz w:val="18"/>
          <w:szCs w:val="20"/>
        </w:rPr>
      </w:pPr>
    </w:p>
    <w:p w14:paraId="0DB3367C" w14:textId="77777777" w:rsidR="00514F85" w:rsidRDefault="00514F85" w:rsidP="00FD2961">
      <w:pPr>
        <w:spacing w:after="0" w:line="240" w:lineRule="auto"/>
        <w:rPr>
          <w:b/>
          <w:bCs/>
          <w:sz w:val="18"/>
          <w:szCs w:val="20"/>
        </w:rPr>
      </w:pPr>
    </w:p>
    <w:p w14:paraId="736B63BD" w14:textId="77777777" w:rsidR="00514F85" w:rsidRDefault="00514F85" w:rsidP="00FD2961">
      <w:pPr>
        <w:spacing w:after="0" w:line="240" w:lineRule="auto"/>
        <w:rPr>
          <w:b/>
          <w:bCs/>
          <w:sz w:val="18"/>
          <w:szCs w:val="20"/>
        </w:rPr>
      </w:pPr>
    </w:p>
    <w:p w14:paraId="5E74243D" w14:textId="77777777" w:rsidR="00514F85" w:rsidRDefault="00514F85" w:rsidP="00FD2961">
      <w:pPr>
        <w:spacing w:after="0" w:line="240" w:lineRule="auto"/>
        <w:rPr>
          <w:b/>
          <w:bCs/>
          <w:sz w:val="18"/>
          <w:szCs w:val="20"/>
        </w:rPr>
      </w:pPr>
    </w:p>
    <w:p w14:paraId="5E5F47AA" w14:textId="79DE4118" w:rsidR="00FD2961" w:rsidRPr="00514F85" w:rsidRDefault="00FD2961" w:rsidP="00FD2961">
      <w:pPr>
        <w:spacing w:after="0" w:line="240" w:lineRule="auto"/>
        <w:rPr>
          <w:b/>
          <w:bCs/>
          <w:sz w:val="18"/>
          <w:szCs w:val="18"/>
        </w:rPr>
      </w:pPr>
      <w:r w:rsidRPr="00514F85">
        <w:rPr>
          <w:b/>
          <w:bCs/>
          <w:sz w:val="18"/>
          <w:szCs w:val="20"/>
        </w:rPr>
        <w:t>Corporate Governance</w:t>
      </w:r>
    </w:p>
    <w:p w14:paraId="084D2F16" w14:textId="77777777" w:rsidR="00FD2961" w:rsidRPr="00514F85" w:rsidRDefault="00FD2961" w:rsidP="009339C1">
      <w:pPr>
        <w:pStyle w:val="ListParagraph"/>
        <w:numPr>
          <w:ilvl w:val="0"/>
          <w:numId w:val="27"/>
        </w:numPr>
        <w:spacing w:after="0" w:line="240" w:lineRule="auto"/>
        <w:rPr>
          <w:sz w:val="18"/>
          <w:szCs w:val="18"/>
        </w:rPr>
      </w:pPr>
      <w:r w:rsidRPr="00514F85">
        <w:rPr>
          <w:rFonts w:eastAsiaTheme="minorHAnsi" w:cstheme="minorBidi"/>
          <w:sz w:val="18"/>
          <w:szCs w:val="20"/>
        </w:rPr>
        <w:t>Ensure compliance with companies’ policies, procedures, and regulatory requirements.</w:t>
      </w:r>
    </w:p>
    <w:p w14:paraId="141408CE" w14:textId="77777777" w:rsidR="00FD2961" w:rsidRPr="00514F85" w:rsidRDefault="00FD2961" w:rsidP="009339C1">
      <w:pPr>
        <w:pStyle w:val="ListParagraph"/>
        <w:numPr>
          <w:ilvl w:val="0"/>
          <w:numId w:val="27"/>
        </w:numPr>
        <w:spacing w:after="0" w:line="240" w:lineRule="auto"/>
        <w:rPr>
          <w:sz w:val="18"/>
          <w:szCs w:val="18"/>
        </w:rPr>
      </w:pPr>
      <w:r w:rsidRPr="00514F85">
        <w:rPr>
          <w:rFonts w:eastAsiaTheme="minorHAnsi" w:cstheme="minorBidi"/>
          <w:sz w:val="18"/>
          <w:szCs w:val="20"/>
        </w:rPr>
        <w:t>Adhere to industry best practices and uphold ethical standards in business development.</w:t>
      </w:r>
    </w:p>
    <w:p w14:paraId="5FA287F2" w14:textId="77777777" w:rsidR="00FD2961" w:rsidRPr="00514F85" w:rsidRDefault="00FD2961" w:rsidP="009339C1">
      <w:pPr>
        <w:pStyle w:val="ListParagraph"/>
        <w:numPr>
          <w:ilvl w:val="0"/>
          <w:numId w:val="27"/>
        </w:numPr>
        <w:spacing w:after="0" w:line="240" w:lineRule="auto"/>
        <w:rPr>
          <w:sz w:val="18"/>
          <w:szCs w:val="18"/>
        </w:rPr>
      </w:pPr>
      <w:r w:rsidRPr="00514F85">
        <w:rPr>
          <w:rFonts w:eastAsiaTheme="minorHAnsi" w:cstheme="minorBidi"/>
          <w:sz w:val="18"/>
          <w:szCs w:val="20"/>
        </w:rPr>
        <w:t>Ensure accurate documentation and reporting for audit and regulatory purposes.</w:t>
      </w:r>
    </w:p>
    <w:p w14:paraId="79464932" w14:textId="77777777" w:rsidR="00FD2961" w:rsidRPr="00514F85" w:rsidRDefault="00FD2961" w:rsidP="009339C1">
      <w:pPr>
        <w:pStyle w:val="ListParagraph"/>
        <w:numPr>
          <w:ilvl w:val="0"/>
          <w:numId w:val="27"/>
        </w:numPr>
        <w:spacing w:after="0" w:line="240" w:lineRule="auto"/>
        <w:rPr>
          <w:sz w:val="18"/>
          <w:szCs w:val="18"/>
        </w:rPr>
      </w:pPr>
      <w:r w:rsidRPr="00514F85">
        <w:rPr>
          <w:rFonts w:eastAsiaTheme="minorHAnsi" w:cstheme="minorBidi"/>
          <w:sz w:val="18"/>
          <w:szCs w:val="20"/>
        </w:rPr>
        <w:t>Champion insurance product training to educate customers and enhance compliance.</w:t>
      </w:r>
    </w:p>
    <w:p w14:paraId="11F3EBEF" w14:textId="3824C219" w:rsidR="00FD2961" w:rsidRPr="00514F85" w:rsidRDefault="00FD2961" w:rsidP="009339C1">
      <w:pPr>
        <w:pStyle w:val="ListParagraph"/>
        <w:numPr>
          <w:ilvl w:val="0"/>
          <w:numId w:val="27"/>
        </w:numPr>
        <w:spacing w:after="0" w:line="240" w:lineRule="auto"/>
        <w:rPr>
          <w:sz w:val="18"/>
          <w:szCs w:val="20"/>
        </w:rPr>
      </w:pPr>
      <w:r w:rsidRPr="00514F85">
        <w:rPr>
          <w:rFonts w:eastAsiaTheme="minorHAnsi" w:cstheme="minorBidi"/>
          <w:sz w:val="18"/>
          <w:szCs w:val="20"/>
        </w:rPr>
        <w:t>Implement and monitor risk management measures to mitigate business risks.</w:t>
      </w:r>
    </w:p>
    <w:p w14:paraId="55AEE65F" w14:textId="77777777" w:rsidR="00FD2961" w:rsidRPr="00514F85" w:rsidRDefault="00FD2961" w:rsidP="00FD2961">
      <w:pPr>
        <w:pStyle w:val="ListParagraph"/>
        <w:ind w:left="360"/>
        <w:rPr>
          <w:rFonts w:eastAsiaTheme="minorHAnsi" w:cstheme="minorBidi"/>
          <w:sz w:val="18"/>
          <w:szCs w:val="20"/>
        </w:rPr>
      </w:pPr>
    </w:p>
    <w:p w14:paraId="31C8AD58" w14:textId="77777777" w:rsidR="00FD2961" w:rsidRPr="00514F85" w:rsidRDefault="00FD2961" w:rsidP="00FD2961">
      <w:pPr>
        <w:spacing w:after="0" w:line="240" w:lineRule="auto"/>
        <w:rPr>
          <w:sz w:val="18"/>
          <w:szCs w:val="18"/>
        </w:rPr>
      </w:pPr>
      <w:r w:rsidRPr="00514F85">
        <w:rPr>
          <w:b/>
          <w:bCs/>
          <w:sz w:val="18"/>
          <w:szCs w:val="20"/>
        </w:rPr>
        <w:t>Leadership &amp; Culture</w:t>
      </w:r>
      <w:r w:rsidRPr="00514F85">
        <w:rPr>
          <w:sz w:val="18"/>
          <w:szCs w:val="20"/>
        </w:rPr>
        <w:t xml:space="preserve"> </w:t>
      </w:r>
    </w:p>
    <w:p w14:paraId="7AAED2D8" w14:textId="77777777" w:rsidR="00FD2961" w:rsidRPr="00514F85" w:rsidRDefault="00FD2961" w:rsidP="00E704C9">
      <w:pPr>
        <w:pStyle w:val="ListParagraph"/>
        <w:numPr>
          <w:ilvl w:val="0"/>
          <w:numId w:val="28"/>
        </w:numPr>
        <w:spacing w:after="0" w:line="240" w:lineRule="auto"/>
        <w:rPr>
          <w:sz w:val="18"/>
          <w:szCs w:val="18"/>
        </w:rPr>
      </w:pPr>
      <w:r w:rsidRPr="00514F85">
        <w:rPr>
          <w:sz w:val="18"/>
          <w:szCs w:val="20"/>
        </w:rPr>
        <w:t>Lead by example in maintaining high standards of customer service and professionalism.</w:t>
      </w:r>
    </w:p>
    <w:p w14:paraId="1FDBAC6B" w14:textId="77777777" w:rsidR="00FD2961" w:rsidRPr="00514F85" w:rsidRDefault="00FD2961" w:rsidP="00E704C9">
      <w:pPr>
        <w:pStyle w:val="ListParagraph"/>
        <w:numPr>
          <w:ilvl w:val="0"/>
          <w:numId w:val="28"/>
        </w:numPr>
        <w:spacing w:after="0" w:line="240" w:lineRule="auto"/>
        <w:rPr>
          <w:sz w:val="18"/>
          <w:szCs w:val="18"/>
        </w:rPr>
      </w:pPr>
      <w:r w:rsidRPr="00514F85">
        <w:rPr>
          <w:sz w:val="18"/>
          <w:szCs w:val="20"/>
        </w:rPr>
        <w:t>Drive innovation in business development strategies for emerging markets.</w:t>
      </w:r>
    </w:p>
    <w:p w14:paraId="497259C4" w14:textId="77777777" w:rsidR="00FD2961" w:rsidRPr="00514F85" w:rsidRDefault="00FD2961" w:rsidP="00E704C9">
      <w:pPr>
        <w:pStyle w:val="ListParagraph"/>
        <w:numPr>
          <w:ilvl w:val="0"/>
          <w:numId w:val="28"/>
        </w:numPr>
        <w:spacing w:after="0" w:line="240" w:lineRule="auto"/>
        <w:rPr>
          <w:sz w:val="18"/>
          <w:szCs w:val="18"/>
        </w:rPr>
      </w:pPr>
      <w:r w:rsidRPr="00514F85">
        <w:rPr>
          <w:sz w:val="18"/>
          <w:szCs w:val="20"/>
        </w:rPr>
        <w:t>Uphold company values and advocate for ethical business practices.</w:t>
      </w:r>
    </w:p>
    <w:p w14:paraId="13CA9D34" w14:textId="786113A5" w:rsidR="009339C1" w:rsidRPr="00514F85" w:rsidRDefault="00FD2961" w:rsidP="004F4080">
      <w:pPr>
        <w:pStyle w:val="ListParagraph"/>
        <w:numPr>
          <w:ilvl w:val="0"/>
          <w:numId w:val="28"/>
        </w:numPr>
        <w:spacing w:after="0" w:line="240" w:lineRule="auto"/>
        <w:rPr>
          <w:sz w:val="18"/>
          <w:szCs w:val="18"/>
        </w:rPr>
      </w:pPr>
      <w:r w:rsidRPr="00514F85">
        <w:rPr>
          <w:sz w:val="18"/>
          <w:szCs w:val="20"/>
        </w:rPr>
        <w:t>Contribute to a learning culture by actively participating in training programs and knowledge sharing.</w:t>
      </w:r>
    </w:p>
    <w:p w14:paraId="6AB67BD0" w14:textId="77777777" w:rsidR="004F4080" w:rsidRPr="00514F85" w:rsidRDefault="004F4080" w:rsidP="004F4080">
      <w:pPr>
        <w:pStyle w:val="ListParagraph"/>
        <w:spacing w:after="0" w:line="240" w:lineRule="auto"/>
        <w:ind w:left="502" w:firstLine="0"/>
        <w:rPr>
          <w:sz w:val="18"/>
          <w:szCs w:val="20"/>
        </w:rPr>
      </w:pPr>
    </w:p>
    <w:p w14:paraId="64ECA433" w14:textId="77777777" w:rsidR="009910CC" w:rsidRPr="00514F85" w:rsidRDefault="009910CC" w:rsidP="009339C1">
      <w:pPr>
        <w:pStyle w:val="Heading1"/>
        <w:spacing w:before="0" w:after="0" w:line="240" w:lineRule="auto"/>
        <w:ind w:left="0" w:right="28" w:firstLine="0"/>
        <w:rPr>
          <w:rFonts w:ascii="Verdana" w:hAnsi="Verdana"/>
          <w:b/>
          <w:bCs/>
          <w:color w:val="000000" w:themeColor="text1"/>
          <w:sz w:val="18"/>
          <w:szCs w:val="18"/>
        </w:rPr>
      </w:pPr>
      <w:r w:rsidRPr="00514F85">
        <w:rPr>
          <w:rFonts w:ascii="Verdana" w:hAnsi="Verdana"/>
          <w:b/>
          <w:bCs/>
          <w:color w:val="000000" w:themeColor="text1"/>
          <w:sz w:val="18"/>
          <w:szCs w:val="20"/>
        </w:rPr>
        <w:t xml:space="preserve">Key Skills and Competencies </w:t>
      </w:r>
    </w:p>
    <w:p w14:paraId="1993A57D" w14:textId="3D615932" w:rsidR="00C82F2D" w:rsidRPr="00514F85" w:rsidRDefault="00D75DEC" w:rsidP="00E704C9">
      <w:pPr>
        <w:pStyle w:val="ListParagraph"/>
        <w:numPr>
          <w:ilvl w:val="0"/>
          <w:numId w:val="30"/>
        </w:numPr>
        <w:rPr>
          <w:sz w:val="18"/>
        </w:rPr>
      </w:pPr>
      <w:r w:rsidRPr="00514F85">
        <w:rPr>
          <w:rFonts w:eastAsia="Calibri" w:cstheme="majorBidi"/>
          <w:b/>
          <w:bCs/>
          <w:color w:val="000000" w:themeColor="text1"/>
          <w:sz w:val="18"/>
          <w:szCs w:val="20"/>
        </w:rPr>
        <w:t>Financial and Accounting Knowledge</w:t>
      </w:r>
    </w:p>
    <w:p w14:paraId="3528B473" w14:textId="374F86CD" w:rsidR="00D75DEC" w:rsidRPr="00514F85" w:rsidRDefault="00CB5A57" w:rsidP="00E704C9">
      <w:pPr>
        <w:pStyle w:val="ListParagraph"/>
        <w:numPr>
          <w:ilvl w:val="0"/>
          <w:numId w:val="30"/>
        </w:numPr>
        <w:rPr>
          <w:sz w:val="18"/>
        </w:rPr>
      </w:pPr>
      <w:r w:rsidRPr="00514F85">
        <w:rPr>
          <w:b/>
          <w:bCs/>
          <w:sz w:val="18"/>
          <w:szCs w:val="20"/>
        </w:rPr>
        <w:t>Risk analysis skills:</w:t>
      </w:r>
      <w:r w:rsidRPr="00514F85">
        <w:rPr>
          <w:sz w:val="18"/>
          <w:szCs w:val="20"/>
        </w:rPr>
        <w:t xml:space="preserve"> Proficiency in assessing creditworthiness of customers, evaluating payment trends, and identifying potential default risks</w:t>
      </w:r>
    </w:p>
    <w:p w14:paraId="36144ACC" w14:textId="01F9F56A" w:rsidR="00417BDC" w:rsidRPr="00514F85" w:rsidRDefault="00417BDC" w:rsidP="00E704C9">
      <w:pPr>
        <w:pStyle w:val="ListParagraph"/>
        <w:numPr>
          <w:ilvl w:val="0"/>
          <w:numId w:val="30"/>
        </w:numPr>
        <w:rPr>
          <w:sz w:val="18"/>
        </w:rPr>
      </w:pPr>
      <w:r w:rsidRPr="00514F85">
        <w:rPr>
          <w:rFonts w:eastAsia="Times New Roman" w:cs="Times New Roman"/>
          <w:b/>
          <w:bCs/>
          <w:color w:val="auto"/>
          <w:kern w:val="0"/>
          <w:sz w:val="18"/>
          <w:szCs w:val="20"/>
          <w14:ligatures w14:val="none"/>
        </w:rPr>
        <w:t>Verbal and written communication:</w:t>
      </w:r>
      <w:r w:rsidRPr="00514F85">
        <w:rPr>
          <w:rFonts w:eastAsia="Times New Roman" w:cs="Times New Roman"/>
          <w:color w:val="auto"/>
          <w:kern w:val="0"/>
          <w:sz w:val="18"/>
          <w:szCs w:val="20"/>
          <w14:ligatures w14:val="none"/>
        </w:rPr>
        <w:t xml:space="preserve"> Clarity in explaining outstanding balances, payment terms, and any issues to clients and internal teams.</w:t>
      </w:r>
    </w:p>
    <w:p w14:paraId="27D87D66" w14:textId="59A77360" w:rsidR="00CB5A57" w:rsidRPr="00514F85" w:rsidRDefault="00417BDC" w:rsidP="00E704C9">
      <w:pPr>
        <w:pStyle w:val="ListParagraph"/>
        <w:numPr>
          <w:ilvl w:val="0"/>
          <w:numId w:val="30"/>
        </w:numPr>
        <w:rPr>
          <w:sz w:val="18"/>
        </w:rPr>
      </w:pPr>
      <w:r w:rsidRPr="00514F85">
        <w:rPr>
          <w:rFonts w:eastAsia="Times New Roman" w:cs="Times New Roman"/>
          <w:b/>
          <w:bCs/>
          <w:color w:val="auto"/>
          <w:kern w:val="0"/>
          <w:sz w:val="18"/>
          <w:szCs w:val="20"/>
          <w14:ligatures w14:val="none"/>
        </w:rPr>
        <w:t>Negotiation and persuasion:</w:t>
      </w:r>
      <w:r w:rsidRPr="00514F85">
        <w:rPr>
          <w:rFonts w:eastAsia="Times New Roman" w:cs="Times New Roman"/>
          <w:color w:val="auto"/>
          <w:kern w:val="0"/>
          <w:sz w:val="18"/>
          <w:szCs w:val="20"/>
          <w14:ligatures w14:val="none"/>
        </w:rPr>
        <w:t xml:space="preserve"> </w:t>
      </w:r>
      <w:proofErr w:type="spellStart"/>
      <w:r w:rsidRPr="00514F85">
        <w:rPr>
          <w:rFonts w:eastAsia="Times New Roman" w:cs="Times New Roman"/>
          <w:color w:val="auto"/>
          <w:kern w:val="0"/>
          <w:sz w:val="18"/>
          <w:szCs w:val="20"/>
          <w14:ligatures w14:val="none"/>
        </w:rPr>
        <w:t>Skillful</w:t>
      </w:r>
      <w:proofErr w:type="spellEnd"/>
      <w:r w:rsidRPr="00514F85">
        <w:rPr>
          <w:rFonts w:eastAsia="Times New Roman" w:cs="Times New Roman"/>
          <w:color w:val="auto"/>
          <w:kern w:val="0"/>
          <w:sz w:val="18"/>
          <w:szCs w:val="20"/>
          <w14:ligatures w14:val="none"/>
        </w:rPr>
        <w:t xml:space="preserve"> negotiation to arrange payment plans, resolve disputes, and maintain positive relationships with </w:t>
      </w:r>
      <w:r w:rsidR="00C17CB9" w:rsidRPr="00514F85">
        <w:rPr>
          <w:rFonts w:eastAsia="Times New Roman" w:cs="Times New Roman"/>
          <w:color w:val="auto"/>
          <w:kern w:val="0"/>
          <w:sz w:val="18"/>
          <w:szCs w:val="20"/>
          <w14:ligatures w14:val="none"/>
        </w:rPr>
        <w:t>stakeholders.</w:t>
      </w:r>
    </w:p>
    <w:p w14:paraId="7BE31184" w14:textId="22B082DF" w:rsidR="00417BDC" w:rsidRPr="00514F85" w:rsidRDefault="00C17CB9" w:rsidP="00E704C9">
      <w:pPr>
        <w:pStyle w:val="ListParagraph"/>
        <w:numPr>
          <w:ilvl w:val="0"/>
          <w:numId w:val="30"/>
        </w:numPr>
        <w:rPr>
          <w:sz w:val="18"/>
        </w:rPr>
      </w:pPr>
      <w:r w:rsidRPr="00514F85">
        <w:rPr>
          <w:b/>
          <w:bCs/>
          <w:sz w:val="18"/>
          <w:szCs w:val="20"/>
        </w:rPr>
        <w:t>Process improvement:</w:t>
      </w:r>
      <w:r w:rsidRPr="00514F85">
        <w:rPr>
          <w:sz w:val="18"/>
          <w:szCs w:val="20"/>
        </w:rPr>
        <w:t xml:space="preserve"> Continually evaluating credit control procedures and suggesting improvements to reduce errors, speed up collections, and optimize workflows.</w:t>
      </w:r>
    </w:p>
    <w:p w14:paraId="496F0FC6" w14:textId="77777777" w:rsidR="00417BDC" w:rsidRPr="00514F85" w:rsidRDefault="00417BDC" w:rsidP="00417BDC">
      <w:pPr>
        <w:rPr>
          <w:sz w:val="18"/>
          <w:szCs w:val="20"/>
        </w:rPr>
      </w:pPr>
    </w:p>
    <w:p w14:paraId="76C4BD7F" w14:textId="53171BAD" w:rsidR="00C82F2D" w:rsidRPr="00514F85" w:rsidRDefault="00C82F2D" w:rsidP="00C82F2D">
      <w:pPr>
        <w:rPr>
          <w:b/>
          <w:bCs/>
          <w:sz w:val="18"/>
          <w:szCs w:val="20"/>
        </w:rPr>
      </w:pPr>
      <w:r w:rsidRPr="00514F85">
        <w:rPr>
          <w:b/>
          <w:bCs/>
          <w:sz w:val="18"/>
          <w:szCs w:val="20"/>
        </w:rPr>
        <w:t>Key Performance Indicators</w:t>
      </w:r>
    </w:p>
    <w:p w14:paraId="432149F8" w14:textId="77777777" w:rsidR="009A0049" w:rsidRPr="00514F85" w:rsidRDefault="009A0049" w:rsidP="009A0049">
      <w:pPr>
        <w:pStyle w:val="ListParagraph"/>
        <w:numPr>
          <w:ilvl w:val="0"/>
          <w:numId w:val="24"/>
        </w:numPr>
        <w:spacing w:after="0" w:line="276" w:lineRule="auto"/>
        <w:ind w:right="0"/>
        <w:contextualSpacing w:val="0"/>
        <w:rPr>
          <w:sz w:val="18"/>
          <w:szCs w:val="20"/>
        </w:rPr>
      </w:pPr>
      <w:r w:rsidRPr="00514F85">
        <w:rPr>
          <w:sz w:val="18"/>
          <w:szCs w:val="20"/>
        </w:rPr>
        <w:t>Debt collection efficiency</w:t>
      </w:r>
    </w:p>
    <w:p w14:paraId="6F1F87CE" w14:textId="77777777" w:rsidR="009A0049" w:rsidRPr="00514F85" w:rsidRDefault="009A0049" w:rsidP="009A0049">
      <w:pPr>
        <w:pStyle w:val="ListParagraph"/>
        <w:numPr>
          <w:ilvl w:val="0"/>
          <w:numId w:val="24"/>
        </w:numPr>
        <w:spacing w:after="0" w:line="276" w:lineRule="auto"/>
        <w:ind w:right="0"/>
        <w:contextualSpacing w:val="0"/>
        <w:rPr>
          <w:sz w:val="18"/>
          <w:szCs w:val="20"/>
        </w:rPr>
      </w:pPr>
      <w:r w:rsidRPr="00514F85">
        <w:rPr>
          <w:sz w:val="18"/>
          <w:szCs w:val="20"/>
        </w:rPr>
        <w:t>Aged debt reduction</w:t>
      </w:r>
    </w:p>
    <w:p w14:paraId="27A9EC70" w14:textId="72261E63" w:rsidR="009A0049" w:rsidRPr="00514F85" w:rsidRDefault="009A0049" w:rsidP="009A0049">
      <w:pPr>
        <w:pStyle w:val="ListParagraph"/>
        <w:numPr>
          <w:ilvl w:val="0"/>
          <w:numId w:val="24"/>
        </w:numPr>
        <w:spacing w:after="0" w:line="276" w:lineRule="auto"/>
        <w:ind w:right="0"/>
        <w:contextualSpacing w:val="0"/>
        <w:rPr>
          <w:sz w:val="18"/>
          <w:szCs w:val="18"/>
        </w:rPr>
      </w:pPr>
      <w:r w:rsidRPr="00514F85">
        <w:rPr>
          <w:sz w:val="18"/>
          <w:szCs w:val="20"/>
        </w:rPr>
        <w:t xml:space="preserve">Customer </w:t>
      </w:r>
      <w:r w:rsidR="003339B1" w:rsidRPr="00514F85">
        <w:rPr>
          <w:sz w:val="18"/>
          <w:szCs w:val="20"/>
        </w:rPr>
        <w:t>Satisfaction</w:t>
      </w:r>
    </w:p>
    <w:p w14:paraId="2BA5C7BF" w14:textId="2F51E46A" w:rsidR="00C82F2D" w:rsidRPr="00514F85" w:rsidRDefault="00591D34" w:rsidP="00E704C9">
      <w:pPr>
        <w:pStyle w:val="ListParagraph"/>
        <w:numPr>
          <w:ilvl w:val="0"/>
          <w:numId w:val="24"/>
        </w:numPr>
        <w:spacing w:after="0" w:line="276" w:lineRule="auto"/>
        <w:ind w:right="0"/>
        <w:contextualSpacing w:val="0"/>
        <w:rPr>
          <w:sz w:val="18"/>
          <w:szCs w:val="20"/>
        </w:rPr>
      </w:pPr>
      <w:r w:rsidRPr="00514F85">
        <w:rPr>
          <w:rFonts w:eastAsia="Times New Roman" w:cs="Times New Roman"/>
          <w:color w:val="auto"/>
          <w:kern w:val="0"/>
          <w:sz w:val="18"/>
          <w:szCs w:val="20"/>
          <w14:ligatures w14:val="none"/>
        </w:rPr>
        <w:t>Percentage of on-time payments</w:t>
      </w:r>
    </w:p>
    <w:p w14:paraId="511E3E59" w14:textId="77777777" w:rsidR="00514F85" w:rsidRDefault="00514F85" w:rsidP="00514F85">
      <w:pPr>
        <w:pStyle w:val="Heading1"/>
        <w:spacing w:before="0" w:after="0" w:line="240" w:lineRule="auto"/>
        <w:ind w:left="0" w:right="28" w:firstLine="0"/>
        <w:rPr>
          <w:rFonts w:ascii="Verdana" w:hAnsi="Verdana"/>
          <w:b/>
          <w:bCs/>
          <w:color w:val="000000" w:themeColor="text1"/>
          <w:sz w:val="18"/>
          <w:szCs w:val="20"/>
        </w:rPr>
      </w:pPr>
    </w:p>
    <w:p w14:paraId="277A7D5A" w14:textId="3E4DFE36" w:rsidR="009910CC" w:rsidRPr="00514F85" w:rsidRDefault="009910CC" w:rsidP="00514F85">
      <w:pPr>
        <w:pStyle w:val="Heading1"/>
        <w:spacing w:before="0" w:after="0" w:line="240" w:lineRule="auto"/>
        <w:ind w:left="0" w:right="28" w:firstLine="0"/>
        <w:rPr>
          <w:rFonts w:ascii="Verdana" w:hAnsi="Verdana"/>
          <w:b/>
          <w:bCs/>
          <w:color w:val="000000" w:themeColor="text1"/>
          <w:sz w:val="18"/>
          <w:szCs w:val="18"/>
        </w:rPr>
      </w:pPr>
      <w:r w:rsidRPr="00514F85">
        <w:rPr>
          <w:rFonts w:ascii="Verdana" w:hAnsi="Verdana"/>
          <w:b/>
          <w:bCs/>
          <w:color w:val="000000" w:themeColor="text1"/>
          <w:sz w:val="18"/>
          <w:szCs w:val="20"/>
        </w:rPr>
        <w:t xml:space="preserve">Academic Qualifications </w:t>
      </w:r>
    </w:p>
    <w:p w14:paraId="2625712D" w14:textId="02B61145" w:rsidR="006D38A8" w:rsidRPr="00514F85" w:rsidRDefault="006D38A8" w:rsidP="00514F85">
      <w:pPr>
        <w:pStyle w:val="ListParagraph"/>
        <w:numPr>
          <w:ilvl w:val="0"/>
          <w:numId w:val="31"/>
        </w:numPr>
        <w:spacing w:after="0" w:line="240" w:lineRule="auto"/>
        <w:ind w:right="28"/>
        <w:rPr>
          <w:sz w:val="18"/>
        </w:rPr>
      </w:pPr>
      <w:r w:rsidRPr="00514F85">
        <w:rPr>
          <w:iCs/>
          <w:sz w:val="18"/>
          <w:szCs w:val="20"/>
        </w:rPr>
        <w:t xml:space="preserve">A Degree in a Business-Related field or </w:t>
      </w:r>
      <w:proofErr w:type="spellStart"/>
      <w:r w:rsidRPr="00514F85">
        <w:rPr>
          <w:iCs/>
          <w:sz w:val="18"/>
          <w:szCs w:val="20"/>
        </w:rPr>
        <w:t>it’s</w:t>
      </w:r>
      <w:proofErr w:type="spellEnd"/>
      <w:r w:rsidRPr="00514F85">
        <w:rPr>
          <w:iCs/>
          <w:sz w:val="18"/>
          <w:szCs w:val="20"/>
        </w:rPr>
        <w:t xml:space="preserve"> equivalent.</w:t>
      </w:r>
    </w:p>
    <w:p w14:paraId="100E2415" w14:textId="6E774CD7" w:rsidR="006438B7" w:rsidRPr="00514F85" w:rsidRDefault="006438B7" w:rsidP="00E704C9">
      <w:pPr>
        <w:pStyle w:val="ListParagraph"/>
        <w:numPr>
          <w:ilvl w:val="0"/>
          <w:numId w:val="31"/>
        </w:numPr>
        <w:rPr>
          <w:sz w:val="18"/>
        </w:rPr>
      </w:pPr>
      <w:r w:rsidRPr="00514F85">
        <w:rPr>
          <w:rFonts w:eastAsia="Times New Roman" w:cs="Times New Roman"/>
          <w:color w:val="auto"/>
          <w:kern w:val="0"/>
          <w:sz w:val="18"/>
          <w:szCs w:val="20"/>
          <w14:ligatures w14:val="none"/>
        </w:rPr>
        <w:t>Professional qualifications such as CPA, ACCA</w:t>
      </w:r>
      <w:r w:rsidR="00C52630" w:rsidRPr="00514F85">
        <w:rPr>
          <w:rFonts w:eastAsia="Times New Roman" w:cs="Times New Roman"/>
          <w:color w:val="auto"/>
          <w:kern w:val="0"/>
          <w:sz w:val="18"/>
          <w:szCs w:val="18"/>
          <w14:ligatures w14:val="none"/>
        </w:rPr>
        <w:t xml:space="preserve"> or applicable Credit Management c</w:t>
      </w:r>
      <w:r w:rsidR="00A21A9D" w:rsidRPr="00514F85">
        <w:rPr>
          <w:rFonts w:eastAsia="Times New Roman" w:cs="Times New Roman"/>
          <w:color w:val="auto"/>
          <w:kern w:val="0"/>
          <w:sz w:val="18"/>
          <w:szCs w:val="18"/>
          <w14:ligatures w14:val="none"/>
        </w:rPr>
        <w:t>ertification</w:t>
      </w:r>
      <w:r w:rsidRPr="00514F85">
        <w:rPr>
          <w:rFonts w:eastAsia="Times New Roman" w:cs="Times New Roman"/>
          <w:color w:val="auto"/>
          <w:kern w:val="0"/>
          <w:sz w:val="18"/>
          <w:szCs w:val="20"/>
          <w14:ligatures w14:val="none"/>
        </w:rPr>
        <w:t>.</w:t>
      </w:r>
    </w:p>
    <w:p w14:paraId="5EEC859A" w14:textId="77777777" w:rsidR="00692BD1" w:rsidRPr="00514F85" w:rsidRDefault="00692BD1" w:rsidP="009910CC">
      <w:pPr>
        <w:pStyle w:val="ListParagraph"/>
        <w:spacing w:after="0" w:line="276" w:lineRule="auto"/>
        <w:ind w:right="0" w:firstLine="0"/>
        <w:rPr>
          <w:sz w:val="18"/>
          <w:szCs w:val="20"/>
        </w:rPr>
      </w:pPr>
    </w:p>
    <w:p w14:paraId="4BFF6261" w14:textId="77777777" w:rsidR="009910CC" w:rsidRPr="00514F85" w:rsidRDefault="009910CC" w:rsidP="009910CC">
      <w:pPr>
        <w:spacing w:line="276" w:lineRule="auto"/>
        <w:ind w:left="0"/>
        <w:rPr>
          <w:b/>
          <w:bCs/>
          <w:sz w:val="18"/>
          <w:szCs w:val="20"/>
        </w:rPr>
      </w:pPr>
      <w:r w:rsidRPr="00514F85">
        <w:rPr>
          <w:b/>
          <w:bCs/>
          <w:sz w:val="18"/>
          <w:szCs w:val="20"/>
        </w:rPr>
        <w:t xml:space="preserve">    Relevant Experience  </w:t>
      </w:r>
    </w:p>
    <w:p w14:paraId="38DE1BBD" w14:textId="77777777" w:rsidR="00C36E59" w:rsidRPr="00514F85" w:rsidRDefault="00C36E59" w:rsidP="00C36E59">
      <w:pPr>
        <w:spacing w:after="0" w:line="276" w:lineRule="auto"/>
        <w:rPr>
          <w:sz w:val="18"/>
          <w:szCs w:val="20"/>
        </w:rPr>
      </w:pPr>
      <w:r w:rsidRPr="00514F85">
        <w:rPr>
          <w:sz w:val="18"/>
          <w:szCs w:val="20"/>
        </w:rPr>
        <w:t>Minimum of four (4) years' experience in credit control within the insurance sector.</w:t>
      </w:r>
    </w:p>
    <w:p w14:paraId="5CFC929F" w14:textId="77777777" w:rsidR="009910CC" w:rsidRPr="00514F85" w:rsidRDefault="009910CC" w:rsidP="009910CC">
      <w:pPr>
        <w:pStyle w:val="ListParagraph"/>
        <w:spacing w:after="0" w:line="276" w:lineRule="auto"/>
        <w:ind w:left="786" w:right="0" w:firstLine="0"/>
        <w:rPr>
          <w:color w:val="000000" w:themeColor="text1"/>
          <w:sz w:val="18"/>
          <w:szCs w:val="20"/>
        </w:rPr>
      </w:pPr>
    </w:p>
    <w:p w14:paraId="6091C456" w14:textId="77777777" w:rsidR="009910CC" w:rsidRPr="00514F85" w:rsidRDefault="009910CC" w:rsidP="009910CC">
      <w:pPr>
        <w:spacing w:after="0" w:line="276" w:lineRule="auto"/>
        <w:ind w:left="720"/>
        <w:jc w:val="center"/>
        <w:rPr>
          <w:b/>
          <w:bCs/>
          <w:color w:val="000000" w:themeColor="text1"/>
          <w:sz w:val="18"/>
          <w:szCs w:val="20"/>
        </w:rPr>
      </w:pPr>
      <w:r w:rsidRPr="00514F85">
        <w:rPr>
          <w:b/>
          <w:bCs/>
          <w:color w:val="000000" w:themeColor="text1"/>
          <w:sz w:val="18"/>
          <w:szCs w:val="20"/>
        </w:rPr>
        <w:t>If you are qualified and seeking an exciting new challenge, please apply via</w:t>
      </w:r>
    </w:p>
    <w:p w14:paraId="53260AA2" w14:textId="1ECD0DC2" w:rsidR="009910CC" w:rsidRPr="00514F85" w:rsidRDefault="009910CC" w:rsidP="009910CC">
      <w:pPr>
        <w:spacing w:after="0" w:line="276" w:lineRule="auto"/>
        <w:ind w:left="846" w:right="357" w:hanging="10"/>
        <w:jc w:val="center"/>
        <w:rPr>
          <w:b/>
          <w:color w:val="000000" w:themeColor="text1"/>
          <w:sz w:val="18"/>
          <w:szCs w:val="20"/>
        </w:rPr>
      </w:pPr>
      <w:r w:rsidRPr="00514F85">
        <w:rPr>
          <w:b/>
          <w:bCs/>
          <w:color w:val="0000FF"/>
          <w:spacing w:val="-4"/>
          <w:w w:val="105"/>
          <w:kern w:val="0"/>
          <w:sz w:val="18"/>
          <w:szCs w:val="20"/>
          <w:u w:val="single" w:color="0000FF"/>
          <w:lang w:val="en-US" w:eastAsia="en-US"/>
          <w14:ligatures w14:val="none"/>
        </w:rPr>
        <w:t>Recruitment@jubileekenya.com</w:t>
      </w:r>
      <w:r w:rsidRPr="00514F85">
        <w:rPr>
          <w:b/>
          <w:color w:val="FF0000"/>
          <w:sz w:val="18"/>
          <w:szCs w:val="20"/>
        </w:rPr>
        <w:t xml:space="preserve"> </w:t>
      </w:r>
      <w:r w:rsidRPr="00514F85">
        <w:rPr>
          <w:b/>
          <w:color w:val="000000" w:themeColor="text1"/>
          <w:sz w:val="18"/>
          <w:szCs w:val="20"/>
        </w:rPr>
        <w:t xml:space="preserve">quoting the Job Reference Number and Position by </w:t>
      </w:r>
      <w:r w:rsidR="008B23EF">
        <w:rPr>
          <w:b/>
          <w:color w:val="000000" w:themeColor="text1"/>
          <w:sz w:val="18"/>
          <w:szCs w:val="20"/>
        </w:rPr>
        <w:t>2</w:t>
      </w:r>
      <w:r w:rsidR="00700448">
        <w:rPr>
          <w:b/>
          <w:color w:val="000000" w:themeColor="text1"/>
          <w:sz w:val="18"/>
          <w:szCs w:val="20"/>
        </w:rPr>
        <w:t>6</w:t>
      </w:r>
      <w:r w:rsidR="00700448" w:rsidRPr="00700448">
        <w:rPr>
          <w:b/>
          <w:color w:val="000000" w:themeColor="text1"/>
          <w:sz w:val="18"/>
          <w:szCs w:val="20"/>
          <w:vertAlign w:val="superscript"/>
        </w:rPr>
        <w:t>th</w:t>
      </w:r>
      <w:r w:rsidR="00700448">
        <w:rPr>
          <w:b/>
          <w:color w:val="000000" w:themeColor="text1"/>
          <w:sz w:val="18"/>
          <w:szCs w:val="20"/>
        </w:rPr>
        <w:t xml:space="preserve"> </w:t>
      </w:r>
      <w:r w:rsidR="00A644D7">
        <w:rPr>
          <w:b/>
          <w:color w:val="000000" w:themeColor="text1"/>
          <w:sz w:val="18"/>
          <w:szCs w:val="20"/>
        </w:rPr>
        <w:t xml:space="preserve">December </w:t>
      </w:r>
      <w:r w:rsidR="00514F85" w:rsidRPr="00514F85">
        <w:rPr>
          <w:b/>
          <w:color w:val="000000" w:themeColor="text1"/>
          <w:sz w:val="18"/>
          <w:szCs w:val="20"/>
        </w:rPr>
        <w:t>2025</w:t>
      </w:r>
    </w:p>
    <w:p w14:paraId="7572B833" w14:textId="77777777" w:rsidR="009910CC" w:rsidRPr="00514F85" w:rsidRDefault="009910CC" w:rsidP="009910CC">
      <w:pPr>
        <w:spacing w:after="0" w:line="276" w:lineRule="auto"/>
        <w:ind w:left="846" w:right="357" w:hanging="10"/>
        <w:jc w:val="center"/>
        <w:rPr>
          <w:color w:val="000000" w:themeColor="text1"/>
          <w:sz w:val="18"/>
          <w:szCs w:val="20"/>
        </w:rPr>
      </w:pPr>
      <w:r w:rsidRPr="00514F85">
        <w:rPr>
          <w:b/>
          <w:color w:val="000000" w:themeColor="text1"/>
          <w:sz w:val="18"/>
          <w:szCs w:val="20"/>
        </w:rPr>
        <w:t>Only shortlisted candidates will be contacted.</w:t>
      </w:r>
    </w:p>
    <w:p w14:paraId="4D116414" w14:textId="77777777" w:rsidR="009910CC" w:rsidRPr="00514F85" w:rsidRDefault="009910CC" w:rsidP="009910CC">
      <w:pPr>
        <w:spacing w:line="276" w:lineRule="auto"/>
        <w:rPr>
          <w:color w:val="000000" w:themeColor="text1"/>
          <w:sz w:val="18"/>
          <w:szCs w:val="20"/>
        </w:rPr>
      </w:pPr>
    </w:p>
    <w:p w14:paraId="2F392E4E" w14:textId="77777777" w:rsidR="009910CC" w:rsidRPr="00514F85" w:rsidRDefault="009910CC" w:rsidP="009910CC">
      <w:pPr>
        <w:spacing w:after="3" w:line="276" w:lineRule="auto"/>
        <w:ind w:left="2252" w:right="0" w:hanging="10"/>
        <w:jc w:val="left"/>
        <w:rPr>
          <w:sz w:val="18"/>
          <w:szCs w:val="20"/>
        </w:rPr>
      </w:pPr>
    </w:p>
    <w:p w14:paraId="3FB23469" w14:textId="77777777" w:rsidR="009910CC" w:rsidRPr="00514F85" w:rsidRDefault="009910CC" w:rsidP="009910CC">
      <w:pPr>
        <w:spacing w:line="276" w:lineRule="auto"/>
        <w:rPr>
          <w:sz w:val="18"/>
          <w:szCs w:val="20"/>
        </w:rPr>
      </w:pPr>
    </w:p>
    <w:p w14:paraId="32918453" w14:textId="77777777" w:rsidR="009910CC" w:rsidRPr="00514F85" w:rsidRDefault="009910CC" w:rsidP="009910CC">
      <w:pPr>
        <w:spacing w:line="276" w:lineRule="auto"/>
        <w:rPr>
          <w:sz w:val="18"/>
          <w:szCs w:val="20"/>
          <w:lang w:val="en-US"/>
        </w:rPr>
      </w:pPr>
    </w:p>
    <w:p w14:paraId="138E3860" w14:textId="77777777" w:rsidR="009910CC" w:rsidRPr="00514F85" w:rsidRDefault="009910CC" w:rsidP="009910CC">
      <w:pPr>
        <w:rPr>
          <w:sz w:val="18"/>
          <w:szCs w:val="20"/>
        </w:rPr>
      </w:pPr>
    </w:p>
    <w:p w14:paraId="2020CD88" w14:textId="77777777" w:rsidR="005E75EE" w:rsidRPr="00514F85" w:rsidRDefault="005E75EE">
      <w:pPr>
        <w:rPr>
          <w:sz w:val="18"/>
          <w:szCs w:val="20"/>
        </w:rPr>
      </w:pPr>
    </w:p>
    <w:sectPr w:rsidR="005E75EE" w:rsidRPr="00514F85" w:rsidSect="009910CC">
      <w:headerReference w:type="even" r:id="rId11"/>
      <w:headerReference w:type="default" r:id="rId12"/>
      <w:footerReference w:type="even" r:id="rId13"/>
      <w:footerReference w:type="default" r:id="rId14"/>
      <w:headerReference w:type="first" r:id="rId15"/>
      <w:footerReference w:type="first" r:id="rId16"/>
      <w:pgSz w:w="12240" w:h="15840"/>
      <w:pgMar w:top="1979" w:right="1416" w:bottom="1569" w:left="1440" w:header="720" w:footer="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EA15" w14:textId="77777777" w:rsidR="00C83C87" w:rsidRPr="00514F85" w:rsidRDefault="00C83C87" w:rsidP="00694512">
      <w:pPr>
        <w:spacing w:after="0" w:line="240" w:lineRule="auto"/>
        <w:rPr>
          <w:sz w:val="18"/>
          <w:szCs w:val="18"/>
        </w:rPr>
      </w:pPr>
      <w:r w:rsidRPr="00514F85">
        <w:rPr>
          <w:sz w:val="18"/>
          <w:szCs w:val="18"/>
        </w:rPr>
        <w:separator/>
      </w:r>
    </w:p>
  </w:endnote>
  <w:endnote w:type="continuationSeparator" w:id="0">
    <w:p w14:paraId="294756C9" w14:textId="77777777" w:rsidR="00C83C87" w:rsidRPr="00514F85" w:rsidRDefault="00C83C87" w:rsidP="00694512">
      <w:pPr>
        <w:spacing w:after="0" w:line="240" w:lineRule="auto"/>
        <w:rPr>
          <w:sz w:val="18"/>
          <w:szCs w:val="18"/>
        </w:rPr>
      </w:pPr>
      <w:r w:rsidRPr="00514F85">
        <w:rPr>
          <w:sz w:val="18"/>
          <w:szCs w:val="18"/>
        </w:rPr>
        <w:continuationSeparator/>
      </w:r>
    </w:p>
  </w:endnote>
  <w:endnote w:type="continuationNotice" w:id="1">
    <w:p w14:paraId="135A7E4D" w14:textId="77777777" w:rsidR="00C83C87" w:rsidRPr="00514F85" w:rsidRDefault="00C83C87">
      <w:pPr>
        <w:spacing w:after="0" w:line="240" w:lineRule="auto"/>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2B1B" w14:textId="7EBEC5BC" w:rsidR="00237109" w:rsidRPr="00514F85" w:rsidRDefault="00237109">
    <w:pPr>
      <w:spacing w:after="125" w:line="259" w:lineRule="auto"/>
      <w:ind w:left="0" w:right="0" w:firstLine="0"/>
      <w:jc w:val="left"/>
      <w:rPr>
        <w:sz w:val="18"/>
        <w:szCs w:val="18"/>
      </w:rPr>
    </w:pPr>
    <w:r w:rsidRPr="00514F85">
      <w:rPr>
        <w:rFonts w:ascii="Calibri" w:eastAsia="Calibri" w:hAnsi="Calibri" w:cs="Calibri"/>
        <w:noProof/>
        <w:sz w:val="19"/>
        <w:szCs w:val="19"/>
      </w:rPr>
      <mc:AlternateContent>
        <mc:Choice Requires="wps">
          <w:drawing>
            <wp:anchor distT="0" distB="0" distL="0" distR="0" simplePos="0" relativeHeight="251658244" behindDoc="0" locked="0" layoutInCell="1" allowOverlap="1" wp14:anchorId="77B4C597" wp14:editId="359E7266">
              <wp:simplePos x="635" y="635"/>
              <wp:positionH relativeFrom="page">
                <wp:align>left</wp:align>
              </wp:positionH>
              <wp:positionV relativeFrom="page">
                <wp:align>bottom</wp:align>
              </wp:positionV>
              <wp:extent cx="1233805" cy="346075"/>
              <wp:effectExtent l="0" t="0" r="4445" b="0"/>
              <wp:wrapNone/>
              <wp:docPr id="523625555" name="Text Box 8" descr="Classifi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3805" cy="346075"/>
                      </a:xfrm>
                      <a:prstGeom prst="rect">
                        <a:avLst/>
                      </a:prstGeom>
                      <a:noFill/>
                      <a:ln>
                        <a:noFill/>
                      </a:ln>
                    </wps:spPr>
                    <wps:txbx>
                      <w:txbxContent>
                        <w:p w14:paraId="2ADC6283" w14:textId="63BC0ED5" w:rsidR="00237109" w:rsidRPr="00514F85" w:rsidRDefault="00237109" w:rsidP="00237109">
                          <w:pPr>
                            <w:spacing w:after="0"/>
                            <w:rPr>
                              <w:rFonts w:ascii="Calibri" w:eastAsia="Calibri" w:hAnsi="Calibri" w:cs="Calibri"/>
                              <w:noProof/>
                              <w:color w:val="008000"/>
                              <w:sz w:val="18"/>
                              <w:szCs w:val="18"/>
                            </w:rPr>
                          </w:pPr>
                          <w:r w:rsidRPr="00514F85">
                            <w:rPr>
                              <w:rFonts w:ascii="Calibri" w:eastAsia="Calibri" w:hAnsi="Calibri" w:cs="Calibri"/>
                              <w:noProof/>
                              <w:color w:val="008000"/>
                              <w:sz w:val="18"/>
                              <w:szCs w:val="18"/>
                            </w:rPr>
                            <w:t>Classified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B4C597" id="_x0000_t202" coordsize="21600,21600" o:spt="202" path="m,l,21600r21600,l21600,xe">
              <v:stroke joinstyle="miter"/>
              <v:path gradientshapeok="t" o:connecttype="rect"/>
            </v:shapetype>
            <v:shape id="Text Box 8" o:spid="_x0000_s1026" type="#_x0000_t202" alt="Classified as Public" style="position:absolute;margin-left:0;margin-top:0;width:97.15pt;height:27.2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" filled="f" stroked="f">
              <v:textbox style="mso-fit-shape-to-text:t" inset="20pt,0,0,15pt">
                <w:txbxContent>
                  <w:p w14:paraId="2ADC6283" w14:textId="63BC0ED5" w:rsidR="00237109" w:rsidRPr="00514F85" w:rsidRDefault="00237109" w:rsidP="00237109">
                    <w:pPr>
                      <w:spacing w:after="0"/>
                      <w:rPr>
                        <w:rFonts w:ascii="Calibri" w:eastAsia="Calibri" w:hAnsi="Calibri" w:cs="Calibri"/>
                        <w:noProof/>
                        <w:color w:val="008000"/>
                        <w:sz w:val="18"/>
                        <w:szCs w:val="18"/>
                      </w:rPr>
                    </w:pPr>
                    <w:r w:rsidRPr="00514F85">
                      <w:rPr>
                        <w:rFonts w:ascii="Calibri" w:eastAsia="Calibri" w:hAnsi="Calibri" w:cs="Calibri"/>
                        <w:noProof/>
                        <w:color w:val="008000"/>
                        <w:sz w:val="18"/>
                        <w:szCs w:val="18"/>
                      </w:rPr>
                      <w:t>Classified as Public</w:t>
                    </w:r>
                  </w:p>
                </w:txbxContent>
              </v:textbox>
              <w10:wrap anchorx="page" anchory="page"/>
            </v:shape>
          </w:pict>
        </mc:Fallback>
      </mc:AlternateContent>
    </w:r>
    <w:r w:rsidRPr="00514F85">
      <w:rPr>
        <w:rFonts w:ascii="Calibri" w:eastAsia="Calibri" w:hAnsi="Calibri" w:cs="Calibri"/>
        <w:sz w:val="19"/>
        <w:szCs w:val="19"/>
      </w:rPr>
      <w:t xml:space="preserve"> </w:t>
    </w:r>
  </w:p>
  <w:p w14:paraId="02AA693A" w14:textId="77777777" w:rsidR="00237109" w:rsidRPr="00514F85" w:rsidRDefault="00237109">
    <w:pPr>
      <w:spacing w:after="0" w:line="259" w:lineRule="auto"/>
      <w:ind w:left="-1040" w:right="0" w:firstLine="0"/>
      <w:jc w:val="left"/>
      <w:rPr>
        <w:sz w:val="18"/>
        <w:szCs w:val="18"/>
      </w:rPr>
    </w:pPr>
    <w:r w:rsidRPr="00514F85">
      <w:rPr>
        <w:rFonts w:ascii="Calibri" w:eastAsia="Calibri" w:hAnsi="Calibri" w:cs="Calibri"/>
        <w:color w:val="008000"/>
        <w:sz w:val="18"/>
        <w:szCs w:val="18"/>
      </w:rPr>
      <w:t xml:space="preserve">Classified as Public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22ED" w14:textId="3EBAF044" w:rsidR="00237109" w:rsidRPr="00514F85" w:rsidRDefault="00237109">
    <w:pPr>
      <w:spacing w:after="0" w:line="259" w:lineRule="auto"/>
      <w:ind w:left="-1040" w:right="0" w:firstLine="0"/>
      <w:jc w:val="left"/>
      <w:rPr>
        <w:sz w:val="18"/>
        <w:szCs w:val="18"/>
      </w:rPr>
    </w:pPr>
    <w:r w:rsidRPr="00514F85">
      <w:rPr>
        <w:rFonts w:ascii="Calibri" w:eastAsia="Calibri" w:hAnsi="Calibri" w:cs="Calibri"/>
        <w:noProof/>
        <w:color w:val="008000"/>
        <w:sz w:val="18"/>
        <w:szCs w:val="18"/>
      </w:rPr>
      <mc:AlternateContent>
        <mc:Choice Requires="wps">
          <w:drawing>
            <wp:anchor distT="0" distB="0" distL="0" distR="0" simplePos="0" relativeHeight="251658245" behindDoc="0" locked="0" layoutInCell="1" allowOverlap="1" wp14:anchorId="24A03B71" wp14:editId="3583128D">
              <wp:simplePos x="914400" y="9696450"/>
              <wp:positionH relativeFrom="page">
                <wp:align>left</wp:align>
              </wp:positionH>
              <wp:positionV relativeFrom="page">
                <wp:align>bottom</wp:align>
              </wp:positionV>
              <wp:extent cx="1233805" cy="346075"/>
              <wp:effectExtent l="0" t="0" r="4445" b="0"/>
              <wp:wrapNone/>
              <wp:docPr id="184818668" name="Text Box 9" descr="Classifi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3805" cy="346075"/>
                      </a:xfrm>
                      <a:prstGeom prst="rect">
                        <a:avLst/>
                      </a:prstGeom>
                      <a:noFill/>
                      <a:ln>
                        <a:noFill/>
                      </a:ln>
                    </wps:spPr>
                    <wps:txbx>
                      <w:txbxContent>
                        <w:p w14:paraId="72DD19B2" w14:textId="272FBAC0" w:rsidR="00237109" w:rsidRPr="00514F85" w:rsidRDefault="00237109" w:rsidP="00237109">
                          <w:pPr>
                            <w:spacing w:after="0"/>
                            <w:rPr>
                              <w:rFonts w:ascii="Calibri" w:eastAsia="Calibri" w:hAnsi="Calibri" w:cs="Calibri"/>
                              <w:noProof/>
                              <w:color w:val="008000"/>
                              <w:sz w:val="18"/>
                              <w:szCs w:val="18"/>
                            </w:rPr>
                          </w:pPr>
                          <w:r w:rsidRPr="00514F85">
                            <w:rPr>
                              <w:rFonts w:ascii="Calibri" w:eastAsia="Calibri" w:hAnsi="Calibri" w:cs="Calibri"/>
                              <w:noProof/>
                              <w:color w:val="008000"/>
                              <w:sz w:val="18"/>
                              <w:szCs w:val="18"/>
                            </w:rPr>
                            <w:t>Classified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A03B71" id="_x0000_t202" coordsize="21600,21600" o:spt="202" path="m,l,21600r21600,l21600,xe">
              <v:stroke joinstyle="miter"/>
              <v:path gradientshapeok="t" o:connecttype="rect"/>
            </v:shapetype>
            <v:shape id="Text Box 9" o:spid="_x0000_s1027" type="#_x0000_t202" alt="Classified as Public" style="position:absolute;left:0;text-align:left;margin-left:0;margin-top:0;width:97.15pt;height:27.2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" filled="f" stroked="f">
              <v:textbox style="mso-fit-shape-to-text:t" inset="20pt,0,0,15pt">
                <w:txbxContent>
                  <w:p w14:paraId="72DD19B2" w14:textId="272FBAC0" w:rsidR="00237109" w:rsidRPr="00514F85" w:rsidRDefault="00237109" w:rsidP="00237109">
                    <w:pPr>
                      <w:spacing w:after="0"/>
                      <w:rPr>
                        <w:rFonts w:ascii="Calibri" w:eastAsia="Calibri" w:hAnsi="Calibri" w:cs="Calibri"/>
                        <w:noProof/>
                        <w:color w:val="008000"/>
                        <w:sz w:val="18"/>
                        <w:szCs w:val="18"/>
                      </w:rPr>
                    </w:pPr>
                    <w:r w:rsidRPr="00514F85">
                      <w:rPr>
                        <w:rFonts w:ascii="Calibri" w:eastAsia="Calibri" w:hAnsi="Calibri" w:cs="Calibri"/>
                        <w:noProof/>
                        <w:color w:val="008000"/>
                        <w:sz w:val="18"/>
                        <w:szCs w:val="18"/>
                      </w:rPr>
                      <w:t>Classified as Public</w:t>
                    </w:r>
                  </w:p>
                </w:txbxContent>
              </v:textbox>
              <w10:wrap anchorx="page" anchory="page"/>
            </v:shape>
          </w:pict>
        </mc:Fallback>
      </mc:AlternateContent>
    </w:r>
    <w:r w:rsidRPr="00514F85">
      <w:rPr>
        <w:rFonts w:ascii="Calibri" w:eastAsia="Calibri" w:hAnsi="Calibri" w:cs="Calibri"/>
        <w:color w:val="008000"/>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ADAE" w14:textId="2ED9F7EA" w:rsidR="00237109" w:rsidRPr="00514F85" w:rsidRDefault="00237109">
    <w:pPr>
      <w:spacing w:after="125" w:line="259" w:lineRule="auto"/>
      <w:ind w:left="0" w:right="0" w:firstLine="0"/>
      <w:jc w:val="left"/>
      <w:rPr>
        <w:sz w:val="18"/>
        <w:szCs w:val="18"/>
      </w:rPr>
    </w:pPr>
    <w:r w:rsidRPr="00514F85">
      <w:rPr>
        <w:rFonts w:ascii="Calibri" w:eastAsia="Calibri" w:hAnsi="Calibri" w:cs="Calibri"/>
        <w:noProof/>
        <w:sz w:val="19"/>
        <w:szCs w:val="19"/>
      </w:rPr>
      <mc:AlternateContent>
        <mc:Choice Requires="wps">
          <w:drawing>
            <wp:anchor distT="0" distB="0" distL="0" distR="0" simplePos="0" relativeHeight="251658243" behindDoc="0" locked="0" layoutInCell="1" allowOverlap="1" wp14:anchorId="7B089E93" wp14:editId="62D8F0EC">
              <wp:simplePos x="635" y="635"/>
              <wp:positionH relativeFrom="page">
                <wp:align>left</wp:align>
              </wp:positionH>
              <wp:positionV relativeFrom="page">
                <wp:align>bottom</wp:align>
              </wp:positionV>
              <wp:extent cx="1233805" cy="346075"/>
              <wp:effectExtent l="0" t="0" r="4445" b="0"/>
              <wp:wrapNone/>
              <wp:docPr id="840154482" name="Text Box 7" descr="Classifi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3805" cy="346075"/>
                      </a:xfrm>
                      <a:prstGeom prst="rect">
                        <a:avLst/>
                      </a:prstGeom>
                      <a:noFill/>
                      <a:ln>
                        <a:noFill/>
                      </a:ln>
                    </wps:spPr>
                    <wps:txbx>
                      <w:txbxContent>
                        <w:p w14:paraId="0348D9F0" w14:textId="1CDD7D0B" w:rsidR="00237109" w:rsidRPr="00514F85" w:rsidRDefault="00237109" w:rsidP="00237109">
                          <w:pPr>
                            <w:spacing w:after="0"/>
                            <w:rPr>
                              <w:rFonts w:ascii="Calibri" w:eastAsia="Calibri" w:hAnsi="Calibri" w:cs="Calibri"/>
                              <w:noProof/>
                              <w:color w:val="008000"/>
                              <w:sz w:val="18"/>
                              <w:szCs w:val="18"/>
                            </w:rPr>
                          </w:pPr>
                          <w:r w:rsidRPr="00514F85">
                            <w:rPr>
                              <w:rFonts w:ascii="Calibri" w:eastAsia="Calibri" w:hAnsi="Calibri" w:cs="Calibri"/>
                              <w:noProof/>
                              <w:color w:val="008000"/>
                              <w:sz w:val="18"/>
                              <w:szCs w:val="18"/>
                            </w:rPr>
                            <w:t>Classified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089E93" id="_x0000_t202" coordsize="21600,21600" o:spt="202" path="m,l,21600r21600,l21600,xe">
              <v:stroke joinstyle="miter"/>
              <v:path gradientshapeok="t" o:connecttype="rect"/>
            </v:shapetype>
            <v:shape id="Text Box 7" o:spid="_x0000_s1028" type="#_x0000_t202" alt="Classified as Public" style="position:absolute;margin-left:0;margin-top:0;width:97.15pt;height:27.2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" filled="f" stroked="f">
              <v:textbox style="mso-fit-shape-to-text:t" inset="20pt,0,0,15pt">
                <w:txbxContent>
                  <w:p w14:paraId="0348D9F0" w14:textId="1CDD7D0B" w:rsidR="00237109" w:rsidRPr="00514F85" w:rsidRDefault="00237109" w:rsidP="00237109">
                    <w:pPr>
                      <w:spacing w:after="0"/>
                      <w:rPr>
                        <w:rFonts w:ascii="Calibri" w:eastAsia="Calibri" w:hAnsi="Calibri" w:cs="Calibri"/>
                        <w:noProof/>
                        <w:color w:val="008000"/>
                        <w:sz w:val="18"/>
                        <w:szCs w:val="18"/>
                      </w:rPr>
                    </w:pPr>
                    <w:r w:rsidRPr="00514F85">
                      <w:rPr>
                        <w:rFonts w:ascii="Calibri" w:eastAsia="Calibri" w:hAnsi="Calibri" w:cs="Calibri"/>
                        <w:noProof/>
                        <w:color w:val="008000"/>
                        <w:sz w:val="18"/>
                        <w:szCs w:val="18"/>
                      </w:rPr>
                      <w:t>Classified as Public</w:t>
                    </w:r>
                  </w:p>
                </w:txbxContent>
              </v:textbox>
              <w10:wrap anchorx="page" anchory="page"/>
            </v:shape>
          </w:pict>
        </mc:Fallback>
      </mc:AlternateContent>
    </w:r>
    <w:r w:rsidRPr="00514F85">
      <w:rPr>
        <w:rFonts w:ascii="Calibri" w:eastAsia="Calibri" w:hAnsi="Calibri" w:cs="Calibri"/>
        <w:sz w:val="19"/>
        <w:szCs w:val="19"/>
      </w:rPr>
      <w:t xml:space="preserve"> </w:t>
    </w:r>
  </w:p>
  <w:p w14:paraId="6B8ED449" w14:textId="77777777" w:rsidR="00237109" w:rsidRPr="00514F85" w:rsidRDefault="00237109">
    <w:pPr>
      <w:spacing w:after="0" w:line="259" w:lineRule="auto"/>
      <w:ind w:left="-1040" w:right="0" w:firstLine="0"/>
      <w:jc w:val="left"/>
      <w:rPr>
        <w:sz w:val="18"/>
        <w:szCs w:val="18"/>
      </w:rPr>
    </w:pPr>
    <w:r w:rsidRPr="00514F85">
      <w:rPr>
        <w:rFonts w:ascii="Calibri" w:eastAsia="Calibri" w:hAnsi="Calibri" w:cs="Calibri"/>
        <w:color w:val="008000"/>
        <w:sz w:val="18"/>
        <w:szCs w:val="18"/>
      </w:rPr>
      <w:t xml:space="preserve">Classified as Public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3254" w14:textId="77777777" w:rsidR="00C83C87" w:rsidRPr="00514F85" w:rsidRDefault="00C83C87" w:rsidP="00694512">
      <w:pPr>
        <w:spacing w:after="0" w:line="240" w:lineRule="auto"/>
        <w:rPr>
          <w:sz w:val="18"/>
          <w:szCs w:val="18"/>
        </w:rPr>
      </w:pPr>
      <w:r w:rsidRPr="00514F85">
        <w:rPr>
          <w:sz w:val="18"/>
          <w:szCs w:val="18"/>
        </w:rPr>
        <w:separator/>
      </w:r>
    </w:p>
  </w:footnote>
  <w:footnote w:type="continuationSeparator" w:id="0">
    <w:p w14:paraId="66D10649" w14:textId="77777777" w:rsidR="00C83C87" w:rsidRPr="00514F85" w:rsidRDefault="00C83C87" w:rsidP="00694512">
      <w:pPr>
        <w:spacing w:after="0" w:line="240" w:lineRule="auto"/>
        <w:rPr>
          <w:sz w:val="18"/>
          <w:szCs w:val="18"/>
        </w:rPr>
      </w:pPr>
      <w:r w:rsidRPr="00514F85">
        <w:rPr>
          <w:sz w:val="18"/>
          <w:szCs w:val="18"/>
        </w:rPr>
        <w:continuationSeparator/>
      </w:r>
    </w:p>
  </w:footnote>
  <w:footnote w:type="continuationNotice" w:id="1">
    <w:p w14:paraId="016BE5E8" w14:textId="77777777" w:rsidR="00C83C87" w:rsidRPr="00514F85" w:rsidRDefault="00C83C87">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767B" w14:textId="77777777" w:rsidR="00237109" w:rsidRPr="00514F85" w:rsidRDefault="00237109">
    <w:pPr>
      <w:spacing w:after="0" w:line="259" w:lineRule="auto"/>
      <w:ind w:left="25" w:right="0" w:firstLine="0"/>
      <w:jc w:val="center"/>
      <w:rPr>
        <w:sz w:val="18"/>
        <w:szCs w:val="18"/>
      </w:rPr>
    </w:pPr>
    <w:r w:rsidRPr="00514F85">
      <w:rPr>
        <w:noProof/>
        <w:sz w:val="18"/>
        <w:szCs w:val="18"/>
      </w:rPr>
      <w:drawing>
        <wp:anchor distT="0" distB="0" distL="114300" distR="114300" simplePos="0" relativeHeight="251658240" behindDoc="0" locked="0" layoutInCell="1" allowOverlap="0" wp14:anchorId="0E1B3D4F" wp14:editId="460BC861">
          <wp:simplePos x="0" y="0"/>
          <wp:positionH relativeFrom="page">
            <wp:posOffset>3286125</wp:posOffset>
          </wp:positionH>
          <wp:positionV relativeFrom="page">
            <wp:posOffset>457200</wp:posOffset>
          </wp:positionV>
          <wp:extent cx="1199363" cy="59753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199363" cy="597535"/>
                  </a:xfrm>
                  <a:prstGeom prst="rect">
                    <a:avLst/>
                  </a:prstGeom>
                </pic:spPr>
              </pic:pic>
            </a:graphicData>
          </a:graphic>
        </wp:anchor>
      </w:drawing>
    </w:r>
    <w:r w:rsidRPr="00514F85">
      <w:rPr>
        <w:rFonts w:ascii="Calibri" w:eastAsia="Calibri" w:hAnsi="Calibri" w:cs="Calibri"/>
        <w:szCs w:val="20"/>
      </w:rPr>
      <w:t xml:space="preserve"> </w:t>
    </w:r>
  </w:p>
  <w:p w14:paraId="52AA0674" w14:textId="77777777" w:rsidR="00237109" w:rsidRPr="00514F85" w:rsidRDefault="00237109">
    <w:pPr>
      <w:spacing w:after="0" w:line="259" w:lineRule="auto"/>
      <w:ind w:left="27" w:right="0" w:firstLine="0"/>
      <w:jc w:val="center"/>
      <w:rPr>
        <w:sz w:val="18"/>
        <w:szCs w:val="18"/>
      </w:rPr>
    </w:pPr>
    <w:r w:rsidRPr="00514F85">
      <w:rPr>
        <w:rFonts w:ascii="Calibri" w:eastAsia="Calibri" w:hAnsi="Calibri" w:cs="Calibri"/>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B0E1" w14:textId="77777777" w:rsidR="00237109" w:rsidRPr="00514F85" w:rsidRDefault="00237109">
    <w:pPr>
      <w:spacing w:after="0" w:line="259" w:lineRule="auto"/>
      <w:ind w:left="25" w:right="0" w:firstLine="0"/>
      <w:jc w:val="center"/>
      <w:rPr>
        <w:sz w:val="18"/>
        <w:szCs w:val="18"/>
      </w:rPr>
    </w:pPr>
    <w:r w:rsidRPr="00514F85">
      <w:rPr>
        <w:noProof/>
        <w:sz w:val="18"/>
        <w:szCs w:val="18"/>
      </w:rPr>
      <w:drawing>
        <wp:anchor distT="0" distB="0" distL="114300" distR="114300" simplePos="0" relativeHeight="251658241" behindDoc="0" locked="0" layoutInCell="1" allowOverlap="0" wp14:anchorId="4D13126B" wp14:editId="6FB68343">
          <wp:simplePos x="0" y="0"/>
          <wp:positionH relativeFrom="page">
            <wp:posOffset>3286125</wp:posOffset>
          </wp:positionH>
          <wp:positionV relativeFrom="page">
            <wp:posOffset>457200</wp:posOffset>
          </wp:positionV>
          <wp:extent cx="1199363" cy="597535"/>
          <wp:effectExtent l="0" t="0" r="0" b="0"/>
          <wp:wrapSquare wrapText="bothSides"/>
          <wp:docPr id="888852708" name="Picture 888852708"/>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199363" cy="597535"/>
                  </a:xfrm>
                  <a:prstGeom prst="rect">
                    <a:avLst/>
                  </a:prstGeom>
                </pic:spPr>
              </pic:pic>
            </a:graphicData>
          </a:graphic>
        </wp:anchor>
      </w:drawing>
    </w:r>
    <w:r w:rsidRPr="00514F85">
      <w:rPr>
        <w:rFonts w:ascii="Calibri" w:eastAsia="Calibri" w:hAnsi="Calibri" w:cs="Calibri"/>
        <w:szCs w:val="20"/>
      </w:rPr>
      <w:t xml:space="preserve"> </w:t>
    </w:r>
  </w:p>
  <w:p w14:paraId="6674956E" w14:textId="77777777" w:rsidR="00237109" w:rsidRPr="00514F85" w:rsidRDefault="00237109">
    <w:pPr>
      <w:spacing w:after="0" w:line="259" w:lineRule="auto"/>
      <w:ind w:left="27" w:right="0" w:firstLine="0"/>
      <w:jc w:val="center"/>
      <w:rPr>
        <w:sz w:val="18"/>
        <w:szCs w:val="18"/>
      </w:rPr>
    </w:pPr>
    <w:r w:rsidRPr="00514F85">
      <w:rPr>
        <w:rFonts w:ascii="Calibri" w:eastAsia="Calibri" w:hAnsi="Calibri" w:cs="Calibri"/>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384F" w14:textId="77777777" w:rsidR="00237109" w:rsidRPr="00514F85" w:rsidRDefault="00237109">
    <w:pPr>
      <w:spacing w:after="0" w:line="259" w:lineRule="auto"/>
      <w:ind w:left="25" w:right="0" w:firstLine="0"/>
      <w:jc w:val="center"/>
      <w:rPr>
        <w:sz w:val="18"/>
        <w:szCs w:val="18"/>
      </w:rPr>
    </w:pPr>
    <w:r w:rsidRPr="00514F85">
      <w:rPr>
        <w:noProof/>
        <w:sz w:val="18"/>
        <w:szCs w:val="18"/>
      </w:rPr>
      <w:drawing>
        <wp:anchor distT="0" distB="0" distL="114300" distR="114300" simplePos="0" relativeHeight="251658242" behindDoc="0" locked="0" layoutInCell="1" allowOverlap="0" wp14:anchorId="7E513C89" wp14:editId="0D8C4BE2">
          <wp:simplePos x="0" y="0"/>
          <wp:positionH relativeFrom="page">
            <wp:posOffset>3286125</wp:posOffset>
          </wp:positionH>
          <wp:positionV relativeFrom="page">
            <wp:posOffset>457200</wp:posOffset>
          </wp:positionV>
          <wp:extent cx="1199363" cy="597535"/>
          <wp:effectExtent l="0" t="0" r="0" b="0"/>
          <wp:wrapSquare wrapText="bothSides"/>
          <wp:docPr id="575942800" name="Picture 57594280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199363" cy="597535"/>
                  </a:xfrm>
                  <a:prstGeom prst="rect">
                    <a:avLst/>
                  </a:prstGeom>
                </pic:spPr>
              </pic:pic>
            </a:graphicData>
          </a:graphic>
        </wp:anchor>
      </w:drawing>
    </w:r>
    <w:r w:rsidRPr="00514F85">
      <w:rPr>
        <w:rFonts w:ascii="Calibri" w:eastAsia="Calibri" w:hAnsi="Calibri" w:cs="Calibri"/>
        <w:szCs w:val="20"/>
      </w:rPr>
      <w:t xml:space="preserve"> </w:t>
    </w:r>
  </w:p>
  <w:p w14:paraId="3EAE0DB5" w14:textId="77777777" w:rsidR="00237109" w:rsidRPr="00514F85" w:rsidRDefault="00237109">
    <w:pPr>
      <w:spacing w:after="0" w:line="259" w:lineRule="auto"/>
      <w:ind w:left="27" w:right="0" w:firstLine="0"/>
      <w:jc w:val="center"/>
      <w:rPr>
        <w:sz w:val="18"/>
        <w:szCs w:val="18"/>
      </w:rPr>
    </w:pPr>
    <w:r w:rsidRPr="00514F85">
      <w:rPr>
        <w:rFonts w:ascii="Calibri" w:eastAsia="Calibri" w:hAnsi="Calibri" w:cs="Calibri"/>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B2"/>
    <w:multiLevelType w:val="multilevel"/>
    <w:tmpl w:val="0F9C106E"/>
    <w:lvl w:ilvl="0">
      <w:start w:val="1"/>
      <w:numFmt w:val="decimal"/>
      <w:lvlText w:val="%1."/>
      <w:lvlJc w:val="left"/>
      <w:pPr>
        <w:tabs>
          <w:tab w:val="num" w:pos="-76"/>
        </w:tabs>
        <w:ind w:left="-76" w:hanging="360"/>
      </w:pPr>
      <w:rPr>
        <w:rFonts w:hint="default"/>
        <w:sz w:val="20"/>
      </w:rPr>
    </w:lvl>
    <w:lvl w:ilvl="1" w:tentative="1">
      <w:start w:val="1"/>
      <w:numFmt w:val="bullet"/>
      <w:lvlText w:val="o"/>
      <w:lvlJc w:val="left"/>
      <w:pPr>
        <w:tabs>
          <w:tab w:val="num" w:pos="644"/>
        </w:tabs>
        <w:ind w:left="644" w:hanging="360"/>
      </w:pPr>
      <w:rPr>
        <w:rFonts w:ascii="Courier New" w:hAnsi="Courier New" w:hint="default"/>
        <w:sz w:val="20"/>
      </w:rPr>
    </w:lvl>
    <w:lvl w:ilvl="2" w:tentative="1">
      <w:start w:val="1"/>
      <w:numFmt w:val="bullet"/>
      <w:lvlText w:val=""/>
      <w:lvlJc w:val="left"/>
      <w:pPr>
        <w:tabs>
          <w:tab w:val="num" w:pos="1364"/>
        </w:tabs>
        <w:ind w:left="1364" w:hanging="360"/>
      </w:pPr>
      <w:rPr>
        <w:rFonts w:ascii="Wingdings" w:hAnsi="Wingdings" w:hint="default"/>
        <w:sz w:val="20"/>
      </w:rPr>
    </w:lvl>
    <w:lvl w:ilvl="3" w:tentative="1">
      <w:start w:val="1"/>
      <w:numFmt w:val="bullet"/>
      <w:lvlText w:val=""/>
      <w:lvlJc w:val="left"/>
      <w:pPr>
        <w:tabs>
          <w:tab w:val="num" w:pos="2084"/>
        </w:tabs>
        <w:ind w:left="2084" w:hanging="360"/>
      </w:pPr>
      <w:rPr>
        <w:rFonts w:ascii="Wingdings" w:hAnsi="Wingdings" w:hint="default"/>
        <w:sz w:val="20"/>
      </w:rPr>
    </w:lvl>
    <w:lvl w:ilvl="4" w:tentative="1">
      <w:start w:val="1"/>
      <w:numFmt w:val="bullet"/>
      <w:lvlText w:val=""/>
      <w:lvlJc w:val="left"/>
      <w:pPr>
        <w:tabs>
          <w:tab w:val="num" w:pos="2804"/>
        </w:tabs>
        <w:ind w:left="2804" w:hanging="360"/>
      </w:pPr>
      <w:rPr>
        <w:rFonts w:ascii="Wingdings" w:hAnsi="Wingdings" w:hint="default"/>
        <w:sz w:val="20"/>
      </w:rPr>
    </w:lvl>
    <w:lvl w:ilvl="5" w:tentative="1">
      <w:start w:val="1"/>
      <w:numFmt w:val="bullet"/>
      <w:lvlText w:val=""/>
      <w:lvlJc w:val="left"/>
      <w:pPr>
        <w:tabs>
          <w:tab w:val="num" w:pos="3524"/>
        </w:tabs>
        <w:ind w:left="3524" w:hanging="360"/>
      </w:pPr>
      <w:rPr>
        <w:rFonts w:ascii="Wingdings" w:hAnsi="Wingdings" w:hint="default"/>
        <w:sz w:val="20"/>
      </w:rPr>
    </w:lvl>
    <w:lvl w:ilvl="6" w:tentative="1">
      <w:start w:val="1"/>
      <w:numFmt w:val="bullet"/>
      <w:lvlText w:val=""/>
      <w:lvlJc w:val="left"/>
      <w:pPr>
        <w:tabs>
          <w:tab w:val="num" w:pos="4244"/>
        </w:tabs>
        <w:ind w:left="4244" w:hanging="360"/>
      </w:pPr>
      <w:rPr>
        <w:rFonts w:ascii="Wingdings" w:hAnsi="Wingdings" w:hint="default"/>
        <w:sz w:val="20"/>
      </w:rPr>
    </w:lvl>
    <w:lvl w:ilvl="7" w:tentative="1">
      <w:start w:val="1"/>
      <w:numFmt w:val="bullet"/>
      <w:lvlText w:val=""/>
      <w:lvlJc w:val="left"/>
      <w:pPr>
        <w:tabs>
          <w:tab w:val="num" w:pos="4964"/>
        </w:tabs>
        <w:ind w:left="4964" w:hanging="360"/>
      </w:pPr>
      <w:rPr>
        <w:rFonts w:ascii="Wingdings" w:hAnsi="Wingdings" w:hint="default"/>
        <w:sz w:val="20"/>
      </w:rPr>
    </w:lvl>
    <w:lvl w:ilvl="8" w:tentative="1">
      <w:start w:val="1"/>
      <w:numFmt w:val="bullet"/>
      <w:lvlText w:val=""/>
      <w:lvlJc w:val="left"/>
      <w:pPr>
        <w:tabs>
          <w:tab w:val="num" w:pos="5684"/>
        </w:tabs>
        <w:ind w:left="5684" w:hanging="360"/>
      </w:pPr>
      <w:rPr>
        <w:rFonts w:ascii="Wingdings" w:hAnsi="Wingdings" w:hint="default"/>
        <w:sz w:val="20"/>
      </w:rPr>
    </w:lvl>
  </w:abstractNum>
  <w:abstractNum w:abstractNumId="1" w15:restartNumberingAfterBreak="0">
    <w:nsid w:val="04060F12"/>
    <w:multiLevelType w:val="hybridMultilevel"/>
    <w:tmpl w:val="A208AF8A"/>
    <w:lvl w:ilvl="0" w:tplc="213656B0">
      <w:start w:val="1"/>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353EA"/>
    <w:multiLevelType w:val="multilevel"/>
    <w:tmpl w:val="E9D4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64E9E"/>
    <w:multiLevelType w:val="multilevel"/>
    <w:tmpl w:val="8C4E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604903"/>
    <w:multiLevelType w:val="hybridMultilevel"/>
    <w:tmpl w:val="7742A38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0FCF1848"/>
    <w:multiLevelType w:val="hybridMultilevel"/>
    <w:tmpl w:val="4F3648AE"/>
    <w:lvl w:ilvl="0" w:tplc="0809000F">
      <w:start w:val="1"/>
      <w:numFmt w:val="decimal"/>
      <w:lvlText w:val="%1."/>
      <w:lvlJc w:val="left"/>
      <w:pPr>
        <w:ind w:left="643"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12EC1D6C"/>
    <w:multiLevelType w:val="multilevel"/>
    <w:tmpl w:val="F0D8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41325"/>
    <w:multiLevelType w:val="hybridMultilevel"/>
    <w:tmpl w:val="5744226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48246D"/>
    <w:multiLevelType w:val="hybridMultilevel"/>
    <w:tmpl w:val="2AD4719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87E448D"/>
    <w:multiLevelType w:val="hybridMultilevel"/>
    <w:tmpl w:val="FB36037E"/>
    <w:lvl w:ilvl="0" w:tplc="213656B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0" w15:restartNumberingAfterBreak="0">
    <w:nsid w:val="18FC3B88"/>
    <w:multiLevelType w:val="hybridMultilevel"/>
    <w:tmpl w:val="C81669DA"/>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2444768E"/>
    <w:multiLevelType w:val="hybridMultilevel"/>
    <w:tmpl w:val="A0B2440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58418C"/>
    <w:multiLevelType w:val="hybridMultilevel"/>
    <w:tmpl w:val="C6EA82C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2D334B1D"/>
    <w:multiLevelType w:val="hybridMultilevel"/>
    <w:tmpl w:val="D11217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6E4378"/>
    <w:multiLevelType w:val="hybridMultilevel"/>
    <w:tmpl w:val="4956C27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B22595D"/>
    <w:multiLevelType w:val="hybridMultilevel"/>
    <w:tmpl w:val="3E80116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3C0F5E6A"/>
    <w:multiLevelType w:val="hybridMultilevel"/>
    <w:tmpl w:val="B58ADD6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A84702B"/>
    <w:multiLevelType w:val="multilevel"/>
    <w:tmpl w:val="D772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30D2C"/>
    <w:multiLevelType w:val="hybridMultilevel"/>
    <w:tmpl w:val="044AEAA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AC2A40"/>
    <w:multiLevelType w:val="multilevel"/>
    <w:tmpl w:val="1750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893E0C"/>
    <w:multiLevelType w:val="multilevel"/>
    <w:tmpl w:val="189EB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1B134C"/>
    <w:multiLevelType w:val="hybridMultilevel"/>
    <w:tmpl w:val="65B64C54"/>
    <w:lvl w:ilvl="0" w:tplc="0809000F">
      <w:start w:val="1"/>
      <w:numFmt w:val="decimal"/>
      <w:lvlText w:val="%1."/>
      <w:lvlJc w:val="left"/>
      <w:pPr>
        <w:ind w:left="502"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6F237B3"/>
    <w:multiLevelType w:val="hybridMultilevel"/>
    <w:tmpl w:val="A0B2440E"/>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8C250E9"/>
    <w:multiLevelType w:val="multilevel"/>
    <w:tmpl w:val="A68A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D2023"/>
    <w:multiLevelType w:val="hybridMultilevel"/>
    <w:tmpl w:val="8DE29344"/>
    <w:lvl w:ilvl="0" w:tplc="78CA5072">
      <w:start w:val="1"/>
      <w:numFmt w:val="decimal"/>
      <w:lvlText w:val="%1."/>
      <w:lvlJc w:val="left"/>
      <w:pPr>
        <w:ind w:left="-13" w:hanging="360"/>
      </w:pPr>
      <w:rPr>
        <w:rFonts w:hint="default"/>
      </w:rPr>
    </w:lvl>
    <w:lvl w:ilvl="1" w:tplc="08090019" w:tentative="1">
      <w:start w:val="1"/>
      <w:numFmt w:val="lowerLetter"/>
      <w:lvlText w:val="%2."/>
      <w:lvlJc w:val="left"/>
      <w:pPr>
        <w:ind w:left="707" w:hanging="360"/>
      </w:pPr>
    </w:lvl>
    <w:lvl w:ilvl="2" w:tplc="0809001B" w:tentative="1">
      <w:start w:val="1"/>
      <w:numFmt w:val="lowerRoman"/>
      <w:lvlText w:val="%3."/>
      <w:lvlJc w:val="right"/>
      <w:pPr>
        <w:ind w:left="1427" w:hanging="180"/>
      </w:pPr>
    </w:lvl>
    <w:lvl w:ilvl="3" w:tplc="0809000F" w:tentative="1">
      <w:start w:val="1"/>
      <w:numFmt w:val="decimal"/>
      <w:lvlText w:val="%4."/>
      <w:lvlJc w:val="left"/>
      <w:pPr>
        <w:ind w:left="2147" w:hanging="360"/>
      </w:pPr>
    </w:lvl>
    <w:lvl w:ilvl="4" w:tplc="08090019" w:tentative="1">
      <w:start w:val="1"/>
      <w:numFmt w:val="lowerLetter"/>
      <w:lvlText w:val="%5."/>
      <w:lvlJc w:val="left"/>
      <w:pPr>
        <w:ind w:left="2867" w:hanging="360"/>
      </w:pPr>
    </w:lvl>
    <w:lvl w:ilvl="5" w:tplc="0809001B" w:tentative="1">
      <w:start w:val="1"/>
      <w:numFmt w:val="lowerRoman"/>
      <w:lvlText w:val="%6."/>
      <w:lvlJc w:val="right"/>
      <w:pPr>
        <w:ind w:left="3587" w:hanging="180"/>
      </w:pPr>
    </w:lvl>
    <w:lvl w:ilvl="6" w:tplc="0809000F" w:tentative="1">
      <w:start w:val="1"/>
      <w:numFmt w:val="decimal"/>
      <w:lvlText w:val="%7."/>
      <w:lvlJc w:val="left"/>
      <w:pPr>
        <w:ind w:left="4307" w:hanging="360"/>
      </w:pPr>
    </w:lvl>
    <w:lvl w:ilvl="7" w:tplc="08090019" w:tentative="1">
      <w:start w:val="1"/>
      <w:numFmt w:val="lowerLetter"/>
      <w:lvlText w:val="%8."/>
      <w:lvlJc w:val="left"/>
      <w:pPr>
        <w:ind w:left="5027" w:hanging="360"/>
      </w:pPr>
    </w:lvl>
    <w:lvl w:ilvl="8" w:tplc="0809001B" w:tentative="1">
      <w:start w:val="1"/>
      <w:numFmt w:val="lowerRoman"/>
      <w:lvlText w:val="%9."/>
      <w:lvlJc w:val="right"/>
      <w:pPr>
        <w:ind w:left="5747" w:hanging="180"/>
      </w:pPr>
    </w:lvl>
  </w:abstractNum>
  <w:abstractNum w:abstractNumId="25" w15:restartNumberingAfterBreak="0">
    <w:nsid w:val="6C900E4F"/>
    <w:multiLevelType w:val="multilevel"/>
    <w:tmpl w:val="3AFE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342E4A"/>
    <w:multiLevelType w:val="hybridMultilevel"/>
    <w:tmpl w:val="2086250C"/>
    <w:lvl w:ilvl="0" w:tplc="0809000F">
      <w:start w:val="1"/>
      <w:numFmt w:val="decimal"/>
      <w:lvlText w:val="%1."/>
      <w:lvlJc w:val="left"/>
      <w:pPr>
        <w:ind w:left="360"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739C74FD"/>
    <w:multiLevelType w:val="hybridMultilevel"/>
    <w:tmpl w:val="E194829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75F86CF9"/>
    <w:multiLevelType w:val="hybridMultilevel"/>
    <w:tmpl w:val="B82E3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566969"/>
    <w:multiLevelType w:val="hybridMultilevel"/>
    <w:tmpl w:val="E1F27D5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7D765C78"/>
    <w:multiLevelType w:val="hybridMultilevel"/>
    <w:tmpl w:val="5378B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49819">
    <w:abstractNumId w:val="30"/>
  </w:num>
  <w:num w:numId="2" w16cid:durableId="616638344">
    <w:abstractNumId w:val="24"/>
  </w:num>
  <w:num w:numId="3" w16cid:durableId="256721400">
    <w:abstractNumId w:val="3"/>
  </w:num>
  <w:num w:numId="4" w16cid:durableId="392236265">
    <w:abstractNumId w:val="20"/>
  </w:num>
  <w:num w:numId="5" w16cid:durableId="260528973">
    <w:abstractNumId w:val="19"/>
  </w:num>
  <w:num w:numId="6" w16cid:durableId="1095974946">
    <w:abstractNumId w:val="25"/>
  </w:num>
  <w:num w:numId="7" w16cid:durableId="411972518">
    <w:abstractNumId w:val="2"/>
  </w:num>
  <w:num w:numId="8" w16cid:durableId="1122267929">
    <w:abstractNumId w:val="6"/>
  </w:num>
  <w:num w:numId="9" w16cid:durableId="32048443">
    <w:abstractNumId w:val="17"/>
  </w:num>
  <w:num w:numId="10" w16cid:durableId="879903472">
    <w:abstractNumId w:val="23"/>
  </w:num>
  <w:num w:numId="11" w16cid:durableId="502008579">
    <w:abstractNumId w:val="9"/>
  </w:num>
  <w:num w:numId="12" w16cid:durableId="240606010">
    <w:abstractNumId w:val="1"/>
  </w:num>
  <w:num w:numId="13" w16cid:durableId="1465390864">
    <w:abstractNumId w:val="29"/>
  </w:num>
  <w:num w:numId="14" w16cid:durableId="977537554">
    <w:abstractNumId w:val="7"/>
  </w:num>
  <w:num w:numId="15" w16cid:durableId="1128546286">
    <w:abstractNumId w:val="18"/>
  </w:num>
  <w:num w:numId="16" w16cid:durableId="354043342">
    <w:abstractNumId w:val="11"/>
  </w:num>
  <w:num w:numId="17" w16cid:durableId="330648653">
    <w:abstractNumId w:val="22"/>
  </w:num>
  <w:num w:numId="18" w16cid:durableId="784886754">
    <w:abstractNumId w:val="10"/>
  </w:num>
  <w:num w:numId="19" w16cid:durableId="624777083">
    <w:abstractNumId w:val="21"/>
  </w:num>
  <w:num w:numId="20" w16cid:durableId="460657548">
    <w:abstractNumId w:val="5"/>
  </w:num>
  <w:num w:numId="21" w16cid:durableId="62487487">
    <w:abstractNumId w:val="4"/>
  </w:num>
  <w:num w:numId="22" w16cid:durableId="667561216">
    <w:abstractNumId w:val="12"/>
  </w:num>
  <w:num w:numId="23" w16cid:durableId="1640718657">
    <w:abstractNumId w:val="0"/>
  </w:num>
  <w:num w:numId="24" w16cid:durableId="1511480372">
    <w:abstractNumId w:val="27"/>
  </w:num>
  <w:num w:numId="25" w16cid:durableId="2068411449">
    <w:abstractNumId w:val="26"/>
  </w:num>
  <w:num w:numId="26" w16cid:durableId="1329482140">
    <w:abstractNumId w:val="13"/>
  </w:num>
  <w:num w:numId="27" w16cid:durableId="2002852775">
    <w:abstractNumId w:val="8"/>
  </w:num>
  <w:num w:numId="28" w16cid:durableId="117996470">
    <w:abstractNumId w:val="16"/>
  </w:num>
  <w:num w:numId="29" w16cid:durableId="476805297">
    <w:abstractNumId w:val="28"/>
  </w:num>
  <w:num w:numId="30" w16cid:durableId="1083993633">
    <w:abstractNumId w:val="14"/>
  </w:num>
  <w:num w:numId="31" w16cid:durableId="1277063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CC"/>
    <w:rsid w:val="00056A41"/>
    <w:rsid w:val="000866C3"/>
    <w:rsid w:val="00102D3D"/>
    <w:rsid w:val="001318E8"/>
    <w:rsid w:val="001A0ADD"/>
    <w:rsid w:val="00226A12"/>
    <w:rsid w:val="00226E2C"/>
    <w:rsid w:val="00237109"/>
    <w:rsid w:val="00241D3D"/>
    <w:rsid w:val="0026765E"/>
    <w:rsid w:val="002B4284"/>
    <w:rsid w:val="002D60AC"/>
    <w:rsid w:val="003339B1"/>
    <w:rsid w:val="003D47AD"/>
    <w:rsid w:val="00417BDC"/>
    <w:rsid w:val="004F4080"/>
    <w:rsid w:val="00514F85"/>
    <w:rsid w:val="00591D34"/>
    <w:rsid w:val="005E75EE"/>
    <w:rsid w:val="005E77D3"/>
    <w:rsid w:val="006438B7"/>
    <w:rsid w:val="00652504"/>
    <w:rsid w:val="00692BD1"/>
    <w:rsid w:val="00694512"/>
    <w:rsid w:val="006D38A8"/>
    <w:rsid w:val="00700448"/>
    <w:rsid w:val="00753AC9"/>
    <w:rsid w:val="00796847"/>
    <w:rsid w:val="007B5079"/>
    <w:rsid w:val="007E4BEF"/>
    <w:rsid w:val="007F1D76"/>
    <w:rsid w:val="00826E82"/>
    <w:rsid w:val="008A73EB"/>
    <w:rsid w:val="008B23EF"/>
    <w:rsid w:val="009339C1"/>
    <w:rsid w:val="00986532"/>
    <w:rsid w:val="009910CC"/>
    <w:rsid w:val="00997D14"/>
    <w:rsid w:val="009A0049"/>
    <w:rsid w:val="00A21A9D"/>
    <w:rsid w:val="00A54907"/>
    <w:rsid w:val="00A644D7"/>
    <w:rsid w:val="00A84834"/>
    <w:rsid w:val="00A8570C"/>
    <w:rsid w:val="00A94F1C"/>
    <w:rsid w:val="00B028AA"/>
    <w:rsid w:val="00B0584F"/>
    <w:rsid w:val="00B073F9"/>
    <w:rsid w:val="00BB08B2"/>
    <w:rsid w:val="00BD4B17"/>
    <w:rsid w:val="00C17CB9"/>
    <w:rsid w:val="00C36E59"/>
    <w:rsid w:val="00C52630"/>
    <w:rsid w:val="00C56B83"/>
    <w:rsid w:val="00C82F2D"/>
    <w:rsid w:val="00C83C87"/>
    <w:rsid w:val="00CB5A57"/>
    <w:rsid w:val="00CC3CA1"/>
    <w:rsid w:val="00CC73F1"/>
    <w:rsid w:val="00D062DF"/>
    <w:rsid w:val="00D57597"/>
    <w:rsid w:val="00D62C1D"/>
    <w:rsid w:val="00D743C3"/>
    <w:rsid w:val="00D75DEC"/>
    <w:rsid w:val="00DA6E79"/>
    <w:rsid w:val="00DC05E1"/>
    <w:rsid w:val="00E427AC"/>
    <w:rsid w:val="00E704C9"/>
    <w:rsid w:val="00E75054"/>
    <w:rsid w:val="00ED29B8"/>
    <w:rsid w:val="00F46258"/>
    <w:rsid w:val="00F57867"/>
    <w:rsid w:val="00FD2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D0C8"/>
  <w15:chartTrackingRefBased/>
  <w15:docId w15:val="{57DF9EED-E52F-490F-92E4-3EF00FEE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CC"/>
    <w:pPr>
      <w:spacing w:after="28" w:line="241" w:lineRule="auto"/>
      <w:ind w:left="368" w:right="27" w:hanging="368"/>
      <w:jc w:val="both"/>
    </w:pPr>
    <w:rPr>
      <w:rFonts w:ascii="Verdana" w:eastAsia="Verdana" w:hAnsi="Verdana" w:cs="Verdana"/>
      <w:color w:val="000000"/>
      <w:sz w:val="20"/>
      <w:szCs w:val="24"/>
      <w:lang w:eastAsia="en-GB"/>
    </w:rPr>
  </w:style>
  <w:style w:type="paragraph" w:styleId="Heading1">
    <w:name w:val="heading 1"/>
    <w:basedOn w:val="Normal"/>
    <w:next w:val="Normal"/>
    <w:link w:val="Heading1Char"/>
    <w:uiPriority w:val="9"/>
    <w:qFormat/>
    <w:rsid w:val="00991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1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0CC"/>
    <w:rPr>
      <w:rFonts w:eastAsiaTheme="majorEastAsia" w:cstheme="majorBidi"/>
      <w:color w:val="272727" w:themeColor="text1" w:themeTint="D8"/>
    </w:rPr>
  </w:style>
  <w:style w:type="paragraph" w:styleId="Title">
    <w:name w:val="Title"/>
    <w:basedOn w:val="Normal"/>
    <w:next w:val="Normal"/>
    <w:link w:val="TitleChar"/>
    <w:uiPriority w:val="10"/>
    <w:qFormat/>
    <w:rsid w:val="00991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0CC"/>
    <w:pPr>
      <w:numPr>
        <w:ilvl w:val="1"/>
      </w:numPr>
      <w:ind w:left="368" w:hanging="36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0CC"/>
    <w:pPr>
      <w:spacing w:before="160"/>
      <w:jc w:val="center"/>
    </w:pPr>
    <w:rPr>
      <w:i/>
      <w:iCs/>
      <w:color w:val="404040" w:themeColor="text1" w:themeTint="BF"/>
    </w:rPr>
  </w:style>
  <w:style w:type="character" w:customStyle="1" w:styleId="QuoteChar">
    <w:name w:val="Quote Char"/>
    <w:basedOn w:val="DefaultParagraphFont"/>
    <w:link w:val="Quote"/>
    <w:uiPriority w:val="29"/>
    <w:rsid w:val="009910CC"/>
    <w:rPr>
      <w:i/>
      <w:iCs/>
      <w:color w:val="404040" w:themeColor="text1" w:themeTint="BF"/>
    </w:rPr>
  </w:style>
  <w:style w:type="paragraph" w:styleId="ListParagraph">
    <w:name w:val="List Paragraph"/>
    <w:basedOn w:val="Normal"/>
    <w:uiPriority w:val="34"/>
    <w:qFormat/>
    <w:rsid w:val="009910CC"/>
    <w:pPr>
      <w:ind w:left="720"/>
      <w:contextualSpacing/>
    </w:pPr>
  </w:style>
  <w:style w:type="character" w:styleId="IntenseEmphasis">
    <w:name w:val="Intense Emphasis"/>
    <w:basedOn w:val="DefaultParagraphFont"/>
    <w:uiPriority w:val="21"/>
    <w:qFormat/>
    <w:rsid w:val="009910CC"/>
    <w:rPr>
      <w:i/>
      <w:iCs/>
      <w:color w:val="0F4761" w:themeColor="accent1" w:themeShade="BF"/>
    </w:rPr>
  </w:style>
  <w:style w:type="paragraph" w:styleId="IntenseQuote">
    <w:name w:val="Intense Quote"/>
    <w:basedOn w:val="Normal"/>
    <w:next w:val="Normal"/>
    <w:link w:val="IntenseQuoteChar"/>
    <w:uiPriority w:val="30"/>
    <w:qFormat/>
    <w:rsid w:val="00991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0CC"/>
    <w:rPr>
      <w:i/>
      <w:iCs/>
      <w:color w:val="0F4761" w:themeColor="accent1" w:themeShade="BF"/>
    </w:rPr>
  </w:style>
  <w:style w:type="character" w:styleId="IntenseReference">
    <w:name w:val="Intense Reference"/>
    <w:basedOn w:val="DefaultParagraphFont"/>
    <w:uiPriority w:val="32"/>
    <w:qFormat/>
    <w:rsid w:val="009910CC"/>
    <w:rPr>
      <w:b/>
      <w:bCs/>
      <w:smallCaps/>
      <w:color w:val="0F4761" w:themeColor="accent1" w:themeShade="BF"/>
      <w:spacing w:val="5"/>
    </w:rPr>
  </w:style>
  <w:style w:type="character" w:styleId="Hyperlink">
    <w:name w:val="Hyperlink"/>
    <w:basedOn w:val="DefaultParagraphFont"/>
    <w:uiPriority w:val="99"/>
    <w:unhideWhenUsed/>
    <w:rsid w:val="009910CC"/>
    <w:rPr>
      <w:color w:val="467886" w:themeColor="hyperlink"/>
      <w:u w:val="single"/>
    </w:rPr>
  </w:style>
  <w:style w:type="paragraph" w:styleId="NormalWeb">
    <w:name w:val="Normal (Web)"/>
    <w:basedOn w:val="Normal"/>
    <w:uiPriority w:val="99"/>
    <w:semiHidden/>
    <w:unhideWhenUsed/>
    <w:rsid w:val="00F46258"/>
    <w:rPr>
      <w:rFonts w:ascii="Times New Roman" w:hAnsi="Times New Roman" w:cs="Times New Roman"/>
      <w:sz w:val="24"/>
    </w:rPr>
  </w:style>
  <w:style w:type="paragraph" w:styleId="Header">
    <w:name w:val="header"/>
    <w:basedOn w:val="Normal"/>
    <w:link w:val="HeaderChar"/>
    <w:uiPriority w:val="99"/>
    <w:semiHidden/>
    <w:unhideWhenUsed/>
    <w:rsid w:val="00DA6E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6E79"/>
    <w:rPr>
      <w:rFonts w:ascii="Verdana" w:eastAsia="Verdana" w:hAnsi="Verdana" w:cs="Verdana"/>
      <w:color w:val="000000"/>
      <w:sz w:val="20"/>
      <w:szCs w:val="24"/>
      <w:lang w:eastAsia="en-GB"/>
    </w:rPr>
  </w:style>
  <w:style w:type="paragraph" w:styleId="Footer">
    <w:name w:val="footer"/>
    <w:basedOn w:val="Normal"/>
    <w:link w:val="FooterChar"/>
    <w:uiPriority w:val="99"/>
    <w:semiHidden/>
    <w:unhideWhenUsed/>
    <w:rsid w:val="00DA6E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6E79"/>
    <w:rPr>
      <w:rFonts w:ascii="Verdana" w:eastAsia="Verdana" w:hAnsi="Verdana" w:cs="Verdana"/>
      <w:color w:val="000000"/>
      <w:sz w:val="20"/>
      <w:szCs w:val="24"/>
      <w:lang w:eastAsia="en-GB"/>
    </w:rPr>
  </w:style>
  <w:style w:type="character" w:styleId="Strong">
    <w:name w:val="Strong"/>
    <w:basedOn w:val="DefaultParagraphFont"/>
    <w:uiPriority w:val="22"/>
    <w:qFormat/>
    <w:rsid w:val="00417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149">
      <w:bodyDiv w:val="1"/>
      <w:marLeft w:val="0"/>
      <w:marRight w:val="0"/>
      <w:marTop w:val="0"/>
      <w:marBottom w:val="0"/>
      <w:divBdr>
        <w:top w:val="none" w:sz="0" w:space="0" w:color="auto"/>
        <w:left w:val="none" w:sz="0" w:space="0" w:color="auto"/>
        <w:bottom w:val="none" w:sz="0" w:space="0" w:color="auto"/>
        <w:right w:val="none" w:sz="0" w:space="0" w:color="auto"/>
      </w:divBdr>
    </w:div>
    <w:div w:id="690033978">
      <w:bodyDiv w:val="1"/>
      <w:marLeft w:val="0"/>
      <w:marRight w:val="0"/>
      <w:marTop w:val="0"/>
      <w:marBottom w:val="0"/>
      <w:divBdr>
        <w:top w:val="none" w:sz="0" w:space="0" w:color="auto"/>
        <w:left w:val="none" w:sz="0" w:space="0" w:color="auto"/>
        <w:bottom w:val="none" w:sz="0" w:space="0" w:color="auto"/>
        <w:right w:val="none" w:sz="0" w:space="0" w:color="auto"/>
      </w:divBdr>
    </w:div>
    <w:div w:id="736048216">
      <w:bodyDiv w:val="1"/>
      <w:marLeft w:val="0"/>
      <w:marRight w:val="0"/>
      <w:marTop w:val="0"/>
      <w:marBottom w:val="0"/>
      <w:divBdr>
        <w:top w:val="none" w:sz="0" w:space="0" w:color="auto"/>
        <w:left w:val="none" w:sz="0" w:space="0" w:color="auto"/>
        <w:bottom w:val="none" w:sz="0" w:space="0" w:color="auto"/>
        <w:right w:val="none" w:sz="0" w:space="0" w:color="auto"/>
      </w:divBdr>
    </w:div>
    <w:div w:id="819809655">
      <w:bodyDiv w:val="1"/>
      <w:marLeft w:val="0"/>
      <w:marRight w:val="0"/>
      <w:marTop w:val="0"/>
      <w:marBottom w:val="0"/>
      <w:divBdr>
        <w:top w:val="none" w:sz="0" w:space="0" w:color="auto"/>
        <w:left w:val="none" w:sz="0" w:space="0" w:color="auto"/>
        <w:bottom w:val="none" w:sz="0" w:space="0" w:color="auto"/>
        <w:right w:val="none" w:sz="0" w:space="0" w:color="auto"/>
      </w:divBdr>
    </w:div>
    <w:div w:id="1122915615">
      <w:bodyDiv w:val="1"/>
      <w:marLeft w:val="0"/>
      <w:marRight w:val="0"/>
      <w:marTop w:val="0"/>
      <w:marBottom w:val="0"/>
      <w:divBdr>
        <w:top w:val="none" w:sz="0" w:space="0" w:color="auto"/>
        <w:left w:val="none" w:sz="0" w:space="0" w:color="auto"/>
        <w:bottom w:val="none" w:sz="0" w:space="0" w:color="auto"/>
        <w:right w:val="none" w:sz="0" w:space="0" w:color="auto"/>
      </w:divBdr>
    </w:div>
    <w:div w:id="1294872407">
      <w:bodyDiv w:val="1"/>
      <w:marLeft w:val="0"/>
      <w:marRight w:val="0"/>
      <w:marTop w:val="0"/>
      <w:marBottom w:val="0"/>
      <w:divBdr>
        <w:top w:val="none" w:sz="0" w:space="0" w:color="auto"/>
        <w:left w:val="none" w:sz="0" w:space="0" w:color="auto"/>
        <w:bottom w:val="none" w:sz="0" w:space="0" w:color="auto"/>
        <w:right w:val="none" w:sz="0" w:space="0" w:color="auto"/>
      </w:divBdr>
    </w:div>
    <w:div w:id="168161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jubileeinsuran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9D44B15C0B64DB1172BF33DDCA043" ma:contentTypeVersion="14" ma:contentTypeDescription="Create a new document." ma:contentTypeScope="" ma:versionID="623f64c4575eee56c587642faa255010">
  <xsd:schema xmlns:xsd="http://www.w3.org/2001/XMLSchema" xmlns:xs="http://www.w3.org/2001/XMLSchema" xmlns:p="http://schemas.microsoft.com/office/2006/metadata/properties" xmlns:ns1="http://schemas.microsoft.com/sharepoint/v3" xmlns:ns2="e42e8637-d52c-4a80-8851-92bfeb26d810" xmlns:ns3="5ce53bad-ba7c-49d3-97ef-7828645cf679" targetNamespace="http://schemas.microsoft.com/office/2006/metadata/properties" ma:root="true" ma:fieldsID="15a8b1b879116d24a7713af8cfb82ef2" ns1:_="" ns2:_="" ns3:_="">
    <xsd:import namespace="http://schemas.microsoft.com/sharepoint/v3"/>
    <xsd:import namespace="e42e8637-d52c-4a80-8851-92bfeb26d810"/>
    <xsd:import namespace="5ce53bad-ba7c-49d3-97ef-7828645cf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e8637-d52c-4a80-8851-92bfeb26d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3b0af5f-8ada-4779-aa6a-d42726ba916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53bad-ba7c-49d3-97ef-7828645cf6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2c17223-a64d-48f4-9b9a-4da795a0657b}" ma:internalName="TaxCatchAll" ma:showField="CatchAllData" ma:web="5ce53bad-ba7c-49d3-97ef-7828645cf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ce53bad-ba7c-49d3-97ef-7828645cf679" xsi:nil="true"/>
    <lcf76f155ced4ddcb4097134ff3c332f xmlns="e42e8637-d52c-4a80-8851-92bfeb26d8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A94FCA-44DF-482B-998E-069EE36E5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e8637-d52c-4a80-8851-92bfeb26d810"/>
    <ds:schemaRef ds:uri="5ce53bad-ba7c-49d3-97ef-7828645cf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B6B26-4E0A-4552-BDB9-2E81CAB45569}">
  <ds:schemaRefs>
    <ds:schemaRef ds:uri="http://schemas.microsoft.com/sharepoint/v3/contenttype/forms"/>
  </ds:schemaRefs>
</ds:datastoreItem>
</file>

<file path=customXml/itemProps3.xml><?xml version="1.0" encoding="utf-8"?>
<ds:datastoreItem xmlns:ds="http://schemas.openxmlformats.org/officeDocument/2006/customXml" ds:itemID="{907C78BA-BEB9-47AF-A23B-45368CD48BD8}">
  <ds:schemaRefs>
    <ds:schemaRef ds:uri="http://schemas.microsoft.com/office/2006/metadata/properties"/>
    <ds:schemaRef ds:uri="http://schemas.microsoft.com/office/infopath/2007/PartnerControls"/>
    <ds:schemaRef ds:uri="http://schemas.microsoft.com/sharepoint/v3"/>
    <ds:schemaRef ds:uri="5ce53bad-ba7c-49d3-97ef-7828645cf679"/>
    <ds:schemaRef ds:uri="e42e8637-d52c-4a80-8851-92bfeb26d810"/>
  </ds:schemaRefs>
</ds:datastoreItem>
</file>

<file path=docMetadata/LabelInfo.xml><?xml version="1.0" encoding="utf-8"?>
<clbl:labelList xmlns:clbl="http://schemas.microsoft.com/office/2020/mipLabelMetadata">
  <clbl:label id="{197ef559-2c17-4391-9b04-5491edf4eae4}" enabled="1" method="Privileged" siteId="{52a038f0-1b3f-49f8-af54-d46018d67cee}"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671</Words>
  <Characters>4264</Characters>
  <Application>Microsoft Office Word</Application>
  <DocSecurity>0</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Ucu</dc:creator>
  <cp:keywords/>
  <dc:description/>
  <cp:lastModifiedBy>Isaac Sigadah</cp:lastModifiedBy>
  <cp:revision>39</cp:revision>
  <cp:lastPrinted>2024-11-07T11:19:00Z</cp:lastPrinted>
  <dcterms:created xsi:type="dcterms:W3CDTF">2025-02-17T08:34:00Z</dcterms:created>
  <dcterms:modified xsi:type="dcterms:W3CDTF">2025-12-18T04:33:00Z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3faf0acf,3213bd72,1f35e453,b041bec</vt:lpwstr>
  </property>
  <property fmtid="{D5CDD505-2E9C-101B-9397-08002B2CF9AE}" pid="3" name="ClassificationContentMarkingFooterFontProps">
    <vt:lpwstr>#008000,10,Calibri</vt:lpwstr>
  </property>
  <property fmtid="{D5CDD505-2E9C-101B-9397-08002B2CF9AE}" pid="4" name="ClassificationContentMarkingFooterText">
    <vt:lpwstr>Classified as Public</vt:lpwstr>
  </property>
  <property fmtid="{D5CDD505-2E9C-101B-9397-08002B2CF9AE}" pid="5" name="ContentTypeId">
    <vt:lpwstr>0x0101001C99D44B15C0B64DB1172BF33DDCA043</vt:lpwstr>
  </property>
</Properties>
</file>